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urier New" w:hAnsi="Courier New" w:cs="Courier New"/>
        </w:rPr>
      </w:pPr>
      <w:bookmarkStart w:id="0" w:name="_GoBack"/>
      <w:bookmarkEnd w:id="0"/>
    </w:p>
    <w:p>
      <w:pPr>
        <w:pStyle w:val="8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>DECLARAÇÃO DE DESISTÊNCIA 0</w:t>
      </w:r>
      <w:r>
        <w:rPr>
          <w:rFonts w:hint="default"/>
          <w:sz w:val="24"/>
          <w:szCs w:val="24"/>
          <w:lang w:val="pt-BR"/>
        </w:rPr>
        <w:t>07/2024</w:t>
      </w:r>
    </w:p>
    <w:p>
      <w:pPr>
        <w:pStyle w:val="8"/>
        <w:rPr>
          <w:sz w:val="24"/>
          <w:szCs w:val="24"/>
        </w:rPr>
      </w:pPr>
    </w:p>
    <w:p>
      <w:pPr>
        <w:jc w:val="center"/>
        <w:rPr>
          <w:b/>
        </w:rPr>
      </w:pPr>
    </w:p>
    <w:p>
      <w:pPr>
        <w:spacing w:line="360" w:lineRule="auto"/>
        <w:jc w:val="both"/>
      </w:pPr>
      <w:r>
        <w:t xml:space="preserve">O Departamento de Recursos Humanos declara que </w:t>
      </w:r>
      <w:r>
        <w:rPr>
          <w:rFonts w:hint="default"/>
          <w:lang w:val="pt-BR"/>
        </w:rPr>
        <w:t>a</w:t>
      </w:r>
      <w:r>
        <w:t xml:space="preserve"> candidat</w:t>
      </w:r>
      <w:r>
        <w:rPr>
          <w:rFonts w:hint="default"/>
          <w:lang w:val="pt-BR"/>
        </w:rPr>
        <w:t>a Meiryane de Oliveira</w:t>
      </w:r>
      <w:r>
        <w:t xml:space="preserve">, CPF </w:t>
      </w:r>
      <w:r>
        <w:rPr>
          <w:rFonts w:hint="default"/>
          <w:lang w:val="pt-BR"/>
        </w:rPr>
        <w:t>065</w:t>
      </w:r>
      <w:r>
        <w:t>.XXX.XXX-</w:t>
      </w:r>
      <w:r>
        <w:rPr>
          <w:rFonts w:hint="default"/>
          <w:lang w:val="pt-BR"/>
        </w:rPr>
        <w:t>XX</w:t>
      </w:r>
      <w:r>
        <w:t>, convocad</w:t>
      </w:r>
      <w:r>
        <w:rPr>
          <w:rFonts w:hint="default"/>
          <w:lang w:val="pt-BR"/>
        </w:rPr>
        <w:t>a</w:t>
      </w:r>
      <w:r>
        <w:t xml:space="preserve"> para assumir o cargo de</w:t>
      </w:r>
      <w:r>
        <w:rPr>
          <w:rFonts w:hint="default"/>
          <w:lang w:val="pt-BR"/>
        </w:rPr>
        <w:t xml:space="preserve"> Contador </w:t>
      </w:r>
      <w:r>
        <w:t>através do Termo de Convocação nº 0</w:t>
      </w:r>
      <w:r>
        <w:rPr>
          <w:rFonts w:hint="default"/>
          <w:lang w:val="pt-BR"/>
        </w:rPr>
        <w:t>06</w:t>
      </w:r>
      <w:r>
        <w:t>/202</w:t>
      </w:r>
      <w:r>
        <w:rPr>
          <w:rFonts w:hint="default"/>
          <w:lang w:val="pt-BR"/>
        </w:rPr>
        <w:t>4</w:t>
      </w:r>
      <w:r>
        <w:t xml:space="preserve"> publicado no Diário Oficial no dia </w:t>
      </w:r>
      <w:r>
        <w:rPr>
          <w:rFonts w:hint="default"/>
          <w:lang w:val="pt-BR"/>
        </w:rPr>
        <w:t>11</w:t>
      </w:r>
      <w:r>
        <w:t>/</w:t>
      </w:r>
      <w:r>
        <w:rPr>
          <w:rFonts w:hint="default"/>
          <w:lang w:val="pt-BR"/>
        </w:rPr>
        <w:t>03</w:t>
      </w:r>
      <w:r>
        <w:t>/202</w:t>
      </w:r>
      <w:r>
        <w:rPr>
          <w:rFonts w:hint="default"/>
          <w:lang w:val="pt-BR"/>
        </w:rPr>
        <w:t>4</w:t>
      </w:r>
      <w:r>
        <w:t xml:space="preserve"> assinou o termo de desistência no dia </w:t>
      </w:r>
      <w:r>
        <w:rPr>
          <w:rFonts w:hint="default"/>
          <w:lang w:val="pt-BR"/>
        </w:rPr>
        <w:t>13</w:t>
      </w:r>
      <w:r>
        <w:t>/</w:t>
      </w:r>
      <w:r>
        <w:rPr>
          <w:rFonts w:hint="default"/>
          <w:lang w:val="pt-BR"/>
        </w:rPr>
        <w:t>03</w:t>
      </w:r>
      <w:r>
        <w:t>/202</w:t>
      </w:r>
      <w:r>
        <w:rPr>
          <w:rFonts w:hint="default"/>
          <w:lang w:val="pt-BR"/>
        </w:rPr>
        <w:t>4</w:t>
      </w:r>
      <w:r>
        <w:t xml:space="preserve"> implicando na sua EXCLUSÃO do Quadro de Candidatos deste Concurso Público. </w:t>
      </w:r>
    </w:p>
    <w:p>
      <w:pPr>
        <w:spacing w:line="360" w:lineRule="auto"/>
        <w:jc w:val="both"/>
      </w:pPr>
    </w:p>
    <w:p>
      <w:pPr>
        <w:spacing w:line="360" w:lineRule="auto"/>
        <w:jc w:val="both"/>
        <w:rPr>
          <w:rFonts w:hint="default"/>
          <w:lang w:val="pt-BR"/>
        </w:rPr>
      </w:pPr>
      <w:r>
        <w:t xml:space="preserve">Mafra, em </w:t>
      </w:r>
      <w:r>
        <w:rPr>
          <w:rFonts w:hint="default"/>
          <w:lang w:val="pt-BR"/>
        </w:rPr>
        <w:t>15</w:t>
      </w:r>
      <w:r>
        <w:t xml:space="preserve"> de </w:t>
      </w:r>
      <w:r>
        <w:rPr>
          <w:rFonts w:hint="default"/>
          <w:lang w:val="pt-BR"/>
        </w:rPr>
        <w:t>março</w:t>
      </w:r>
      <w:r>
        <w:t xml:space="preserve"> de 202</w:t>
      </w:r>
      <w:r>
        <w:rPr>
          <w:rFonts w:hint="default"/>
          <w:lang w:val="pt-BR"/>
        </w:rPr>
        <w:t>4</w:t>
      </w:r>
    </w:p>
    <w:p>
      <w:pPr>
        <w:spacing w:line="360" w:lineRule="auto"/>
        <w:jc w:val="both"/>
      </w:pPr>
    </w:p>
    <w:p>
      <w:r>
        <w:t>Departamento de Recursos Humanos</w:t>
      </w:r>
    </w:p>
    <w:p>
      <w:r>
        <w:t>Prefeitura Municipal de Mafra</w:t>
      </w:r>
    </w:p>
    <w:p>
      <w:pPr>
        <w:rPr>
          <w:rFonts w:ascii="Courier New" w:hAnsi="Courier New" w:cs="Courier New"/>
          <w:b/>
          <w:color w:val="C0504D"/>
        </w:rPr>
      </w:pPr>
    </w:p>
    <w:sectPr>
      <w:headerReference r:id="rId3" w:type="default"/>
      <w:footerReference r:id="rId4" w:type="default"/>
      <w:pgSz w:w="11907" w:h="16840"/>
      <w:pgMar w:top="1440" w:right="1080" w:bottom="1440" w:left="1080" w:header="57" w:footer="5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center" w:pos="2462"/>
        <w:tab w:val="right" w:pos="5298"/>
        <w:tab w:val="left" w:pos="8134"/>
        <w:tab w:val="left" w:pos="10970"/>
        <w:tab w:val="clear" w:pos="4419"/>
        <w:tab w:val="clear" w:pos="8838"/>
      </w:tabs>
      <w:ind w:left="-374"/>
      <w:jc w:val="center"/>
      <w:rPr>
        <w:rFonts w:cs="Arial"/>
        <w:sz w:val="20"/>
      </w:rPr>
    </w:pPr>
  </w:p>
  <w:p>
    <w:pPr>
      <w:pStyle w:val="11"/>
      <w:tabs>
        <w:tab w:val="center" w:pos="2462"/>
        <w:tab w:val="right" w:pos="5298"/>
        <w:tab w:val="left" w:pos="8134"/>
        <w:tab w:val="left" w:pos="10970"/>
        <w:tab w:val="clear" w:pos="4419"/>
        <w:tab w:val="clear" w:pos="8838"/>
      </w:tabs>
      <w:ind w:left="-374"/>
    </w:pPr>
    <w:r>
      <w:tab/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rPr>
        <w:rFonts w:ascii="Arial" w:hAnsi="Arial" w:cs="Arial"/>
        <w:b w:val="0"/>
        <w:bCs w:val="0"/>
        <w:sz w:val="20"/>
        <w:szCs w:val="20"/>
        <w:u w:val="singl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-89535</wp:posOffset>
          </wp:positionV>
          <wp:extent cx="925195" cy="798830"/>
          <wp:effectExtent l="0" t="0" r="8255" b="1270"/>
          <wp:wrapTight wrapText="bothSides">
            <wp:wrapPolygon>
              <wp:start x="8907" y="0"/>
              <wp:lineTo x="5790" y="257"/>
              <wp:lineTo x="3118" y="2057"/>
              <wp:lineTo x="3118" y="4114"/>
              <wp:lineTo x="2227" y="5400"/>
              <wp:lineTo x="1781" y="12343"/>
              <wp:lineTo x="-223" y="16457"/>
              <wp:lineTo x="-223" y="17229"/>
              <wp:lineTo x="3118" y="20571"/>
              <wp:lineTo x="5567" y="21343"/>
              <wp:lineTo x="15810" y="21343"/>
              <wp:lineTo x="18260" y="20571"/>
              <wp:lineTo x="21600" y="17229"/>
              <wp:lineTo x="21600" y="16457"/>
              <wp:lineTo x="19596" y="12343"/>
              <wp:lineTo x="19819" y="3086"/>
              <wp:lineTo x="15588" y="257"/>
              <wp:lineTo x="12470" y="0"/>
              <wp:lineTo x="8907" y="0"/>
            </wp:wrapPolygon>
          </wp:wrapTight>
          <wp:docPr id="1" name="Imagem 3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Brasão-da-cidade-de-Mafr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sz w:val="20"/>
        <w:szCs w:val="20"/>
      </w:rPr>
      <w:t xml:space="preserve">                    Prefeitura do Município de Mafra </w:t>
    </w:r>
  </w:p>
  <w:p>
    <w:pPr>
      <w:pStyle w:val="2"/>
      <w:tabs>
        <w:tab w:val="left" w:pos="2552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                    Secretaria de Administração </w:t>
    </w:r>
  </w:p>
  <w:p>
    <w:pPr>
      <w:pStyle w:val="3"/>
      <w:ind w:right="-1277"/>
      <w:jc w:val="left"/>
      <w:rPr>
        <w:rFonts w:ascii="Arial" w:hAnsi="Arial" w:cs="Arial"/>
        <w:b w:val="0"/>
        <w:bCs w:val="0"/>
        <w:color w:val="00000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 xml:space="preserve">                    Avenida Frederico Heyse, nº 1386</w:t>
    </w:r>
    <w:r>
      <w:rPr>
        <w:rFonts w:ascii="Arial" w:hAnsi="Arial" w:cs="Arial"/>
        <w:b w:val="0"/>
        <w:bCs w:val="0"/>
        <w:color w:val="00000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color w:val="000000"/>
        <w:sz w:val="20"/>
        <w:szCs w:val="20"/>
        <w:lang w:val="it-IT"/>
      </w:rPr>
      <w:t>, Centro</w:t>
    </w:r>
    <w:r>
      <w:rPr>
        <w:rFonts w:ascii="Arial" w:hAnsi="Arial" w:cs="Arial"/>
        <w:b w:val="0"/>
        <w:bCs w:val="0"/>
        <w:color w:val="000000"/>
        <w:sz w:val="20"/>
        <w:szCs w:val="20"/>
      </w:rPr>
      <w:t>, Mafra/SC</w:t>
    </w:r>
  </w:p>
  <w:p>
    <w:pPr>
      <w:pStyle w:val="3"/>
      <w:ind w:right="-1277"/>
      <w:jc w:val="left"/>
      <w:rPr>
        <w:rFonts w:ascii="Arial" w:hAnsi="Arial" w:cs="Arial"/>
        <w:b w:val="0"/>
        <w:bCs w:val="0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 xml:space="preserve">                    Tel</w:t>
    </w:r>
    <w:r>
      <w:rPr>
        <w:rFonts w:ascii="Arial" w:hAnsi="Arial" w:cs="Arial"/>
        <w:b w:val="0"/>
        <w:bCs w:val="0"/>
        <w:sz w:val="20"/>
        <w:szCs w:val="20"/>
        <w:lang w:val="en-US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  <w:lang w:val="en-US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  <w:lang w:val="en-US"/>
      </w:rPr>
      <w:t>70</w:t>
    </w:r>
  </w:p>
  <w:p>
    <w:pPr>
      <w:pStyle w:val="3"/>
      <w:ind w:right="-1277"/>
      <w:jc w:val="left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                   Site: </w:t>
    </w:r>
    <w:r>
      <w:fldChar w:fldCharType="begin"/>
    </w:r>
    <w:r>
      <w:rPr>
        <w:lang w:val="en-US"/>
      </w:rPr>
      <w:instrText xml:space="preserve"> HYPERLINK "http://www.mafra.sc.gov.br," </w:instrText>
    </w:r>
    <w:r>
      <w:fldChar w:fldCharType="separate"/>
    </w:r>
    <w:r>
      <w:rPr>
        <w:rStyle w:val="7"/>
        <w:rFonts w:ascii="Arial" w:hAnsi="Arial" w:cs="Arial"/>
        <w:b w:val="0"/>
        <w:bCs w:val="0"/>
        <w:sz w:val="20"/>
        <w:szCs w:val="20"/>
        <w:lang w:val="it-IT"/>
      </w:rPr>
      <w:t>www.mafra.sc.gov.br</w:t>
    </w:r>
    <w:r>
      <w:rPr>
        <w:rStyle w:val="7"/>
        <w:rFonts w:ascii="Arial" w:hAnsi="Arial" w:cs="Arial"/>
        <w:b w:val="0"/>
        <w:bCs w:val="0"/>
        <w:sz w:val="20"/>
        <w:szCs w:val="20"/>
        <w:lang w:val="en-US"/>
      </w:rPr>
      <w:t>,</w:t>
    </w:r>
    <w:r>
      <w:rPr>
        <w:rStyle w:val="7"/>
        <w:rFonts w:ascii="Arial" w:hAnsi="Arial" w:cs="Arial"/>
        <w:b w:val="0"/>
        <w:bCs w:val="0"/>
        <w:sz w:val="20"/>
        <w:szCs w:val="20"/>
        <w:lang w:val="en-US"/>
      </w:rPr>
      <w:fldChar w:fldCharType="end"/>
    </w: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e-mail:administracao@mafra.sc.gov.br</w:t>
    </w:r>
  </w:p>
  <w:p>
    <w:pPr>
      <w:pStyle w:val="10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2"/>
  <w:displayVerticalDrawingGridEvery w:val="1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E"/>
    <w:rsid w:val="00000374"/>
    <w:rsid w:val="00011242"/>
    <w:rsid w:val="0001296E"/>
    <w:rsid w:val="00020326"/>
    <w:rsid w:val="00021993"/>
    <w:rsid w:val="000314EA"/>
    <w:rsid w:val="00036212"/>
    <w:rsid w:val="00042E41"/>
    <w:rsid w:val="0004530B"/>
    <w:rsid w:val="000530A9"/>
    <w:rsid w:val="00054306"/>
    <w:rsid w:val="000571CC"/>
    <w:rsid w:val="00064C4E"/>
    <w:rsid w:val="000661FC"/>
    <w:rsid w:val="000669DE"/>
    <w:rsid w:val="0007056A"/>
    <w:rsid w:val="00074431"/>
    <w:rsid w:val="00085271"/>
    <w:rsid w:val="00091D20"/>
    <w:rsid w:val="000930F8"/>
    <w:rsid w:val="0009456B"/>
    <w:rsid w:val="000A1A80"/>
    <w:rsid w:val="000D7994"/>
    <w:rsid w:val="000F0E8F"/>
    <w:rsid w:val="001038BE"/>
    <w:rsid w:val="00111201"/>
    <w:rsid w:val="001325B3"/>
    <w:rsid w:val="00134692"/>
    <w:rsid w:val="001407E8"/>
    <w:rsid w:val="001461AA"/>
    <w:rsid w:val="00153414"/>
    <w:rsid w:val="00155A43"/>
    <w:rsid w:val="001760C4"/>
    <w:rsid w:val="00177B25"/>
    <w:rsid w:val="00185C84"/>
    <w:rsid w:val="001961EF"/>
    <w:rsid w:val="001B0272"/>
    <w:rsid w:val="001B253B"/>
    <w:rsid w:val="001B32B8"/>
    <w:rsid w:val="001C2BEC"/>
    <w:rsid w:val="001F73D6"/>
    <w:rsid w:val="00200967"/>
    <w:rsid w:val="002052DB"/>
    <w:rsid w:val="00206C9D"/>
    <w:rsid w:val="00211142"/>
    <w:rsid w:val="0022610F"/>
    <w:rsid w:val="00277645"/>
    <w:rsid w:val="002826A0"/>
    <w:rsid w:val="002829DE"/>
    <w:rsid w:val="00287BCC"/>
    <w:rsid w:val="002C0EFD"/>
    <w:rsid w:val="002C2B7D"/>
    <w:rsid w:val="002D2054"/>
    <w:rsid w:val="002E2615"/>
    <w:rsid w:val="002E2B1A"/>
    <w:rsid w:val="002F43C3"/>
    <w:rsid w:val="002F469C"/>
    <w:rsid w:val="00311BF5"/>
    <w:rsid w:val="003145F7"/>
    <w:rsid w:val="0032346B"/>
    <w:rsid w:val="00323C54"/>
    <w:rsid w:val="0033515A"/>
    <w:rsid w:val="003433A6"/>
    <w:rsid w:val="00357169"/>
    <w:rsid w:val="003754D9"/>
    <w:rsid w:val="00393AED"/>
    <w:rsid w:val="00397A53"/>
    <w:rsid w:val="003C4E18"/>
    <w:rsid w:val="003D098B"/>
    <w:rsid w:val="003D2E15"/>
    <w:rsid w:val="003E66ED"/>
    <w:rsid w:val="003F2A37"/>
    <w:rsid w:val="003F697D"/>
    <w:rsid w:val="004062FD"/>
    <w:rsid w:val="00415B4B"/>
    <w:rsid w:val="00415FB3"/>
    <w:rsid w:val="00427F3B"/>
    <w:rsid w:val="00462B76"/>
    <w:rsid w:val="00466EC9"/>
    <w:rsid w:val="00471D40"/>
    <w:rsid w:val="00480961"/>
    <w:rsid w:val="004A75D6"/>
    <w:rsid w:val="004B001B"/>
    <w:rsid w:val="004B055E"/>
    <w:rsid w:val="004B1AC9"/>
    <w:rsid w:val="004B70AD"/>
    <w:rsid w:val="004D09F4"/>
    <w:rsid w:val="004D4005"/>
    <w:rsid w:val="004D5AFE"/>
    <w:rsid w:val="004E3FF9"/>
    <w:rsid w:val="0051639B"/>
    <w:rsid w:val="00541B2C"/>
    <w:rsid w:val="005424FA"/>
    <w:rsid w:val="0055048D"/>
    <w:rsid w:val="00572E20"/>
    <w:rsid w:val="005916B1"/>
    <w:rsid w:val="005C01AC"/>
    <w:rsid w:val="005E1699"/>
    <w:rsid w:val="005F3796"/>
    <w:rsid w:val="00611604"/>
    <w:rsid w:val="00615FF1"/>
    <w:rsid w:val="00622878"/>
    <w:rsid w:val="0063314F"/>
    <w:rsid w:val="00636A9C"/>
    <w:rsid w:val="006528DE"/>
    <w:rsid w:val="00653F1A"/>
    <w:rsid w:val="00663474"/>
    <w:rsid w:val="00665284"/>
    <w:rsid w:val="00667074"/>
    <w:rsid w:val="00683E67"/>
    <w:rsid w:val="00692862"/>
    <w:rsid w:val="006A1EC5"/>
    <w:rsid w:val="006A2811"/>
    <w:rsid w:val="006A7C53"/>
    <w:rsid w:val="006D0351"/>
    <w:rsid w:val="006E5F9B"/>
    <w:rsid w:val="006F414B"/>
    <w:rsid w:val="00703DE8"/>
    <w:rsid w:val="00715BCC"/>
    <w:rsid w:val="00731D38"/>
    <w:rsid w:val="007323EF"/>
    <w:rsid w:val="00736940"/>
    <w:rsid w:val="00751F73"/>
    <w:rsid w:val="00762DD9"/>
    <w:rsid w:val="0076384A"/>
    <w:rsid w:val="00770F07"/>
    <w:rsid w:val="00770F10"/>
    <w:rsid w:val="0077605E"/>
    <w:rsid w:val="007939E2"/>
    <w:rsid w:val="007A17A2"/>
    <w:rsid w:val="007A214C"/>
    <w:rsid w:val="007B263C"/>
    <w:rsid w:val="007B7C87"/>
    <w:rsid w:val="007C1C16"/>
    <w:rsid w:val="007C2332"/>
    <w:rsid w:val="007C5C39"/>
    <w:rsid w:val="007D1E3D"/>
    <w:rsid w:val="007E73B4"/>
    <w:rsid w:val="007F707A"/>
    <w:rsid w:val="00806121"/>
    <w:rsid w:val="00812B3A"/>
    <w:rsid w:val="00816388"/>
    <w:rsid w:val="00822218"/>
    <w:rsid w:val="0082666C"/>
    <w:rsid w:val="008303E5"/>
    <w:rsid w:val="00846217"/>
    <w:rsid w:val="008549F6"/>
    <w:rsid w:val="008918EC"/>
    <w:rsid w:val="008919CF"/>
    <w:rsid w:val="00892047"/>
    <w:rsid w:val="00894464"/>
    <w:rsid w:val="008A6707"/>
    <w:rsid w:val="008B602D"/>
    <w:rsid w:val="008D4008"/>
    <w:rsid w:val="008D7D02"/>
    <w:rsid w:val="008F29E7"/>
    <w:rsid w:val="008F587C"/>
    <w:rsid w:val="008F6602"/>
    <w:rsid w:val="009210BC"/>
    <w:rsid w:val="0092140E"/>
    <w:rsid w:val="00936368"/>
    <w:rsid w:val="00952E56"/>
    <w:rsid w:val="00976135"/>
    <w:rsid w:val="00980341"/>
    <w:rsid w:val="00981B6C"/>
    <w:rsid w:val="00982BFC"/>
    <w:rsid w:val="009A5F01"/>
    <w:rsid w:val="009A68B1"/>
    <w:rsid w:val="009B5B74"/>
    <w:rsid w:val="009B5BF3"/>
    <w:rsid w:val="009C5A87"/>
    <w:rsid w:val="009D337E"/>
    <w:rsid w:val="009D72AD"/>
    <w:rsid w:val="009E0B26"/>
    <w:rsid w:val="009F1A15"/>
    <w:rsid w:val="009F530F"/>
    <w:rsid w:val="00A136E3"/>
    <w:rsid w:val="00A30D49"/>
    <w:rsid w:val="00A32383"/>
    <w:rsid w:val="00A37187"/>
    <w:rsid w:val="00A456A8"/>
    <w:rsid w:val="00A47162"/>
    <w:rsid w:val="00A5475B"/>
    <w:rsid w:val="00A67115"/>
    <w:rsid w:val="00A673EE"/>
    <w:rsid w:val="00A80CC7"/>
    <w:rsid w:val="00A92296"/>
    <w:rsid w:val="00A94F83"/>
    <w:rsid w:val="00AA29F0"/>
    <w:rsid w:val="00AB3AAA"/>
    <w:rsid w:val="00AD306C"/>
    <w:rsid w:val="00AE33B3"/>
    <w:rsid w:val="00AE57DD"/>
    <w:rsid w:val="00AE7D7E"/>
    <w:rsid w:val="00AF106E"/>
    <w:rsid w:val="00AF2CB2"/>
    <w:rsid w:val="00B2152D"/>
    <w:rsid w:val="00B256DB"/>
    <w:rsid w:val="00B37459"/>
    <w:rsid w:val="00B44950"/>
    <w:rsid w:val="00B5727B"/>
    <w:rsid w:val="00B65E34"/>
    <w:rsid w:val="00B65EA7"/>
    <w:rsid w:val="00B768FC"/>
    <w:rsid w:val="00B817B0"/>
    <w:rsid w:val="00B91A2E"/>
    <w:rsid w:val="00B96467"/>
    <w:rsid w:val="00B97D20"/>
    <w:rsid w:val="00BA50F7"/>
    <w:rsid w:val="00BB582F"/>
    <w:rsid w:val="00BD0839"/>
    <w:rsid w:val="00BE3B85"/>
    <w:rsid w:val="00BF523B"/>
    <w:rsid w:val="00BF7644"/>
    <w:rsid w:val="00C003B0"/>
    <w:rsid w:val="00C04F01"/>
    <w:rsid w:val="00C178FA"/>
    <w:rsid w:val="00C249F9"/>
    <w:rsid w:val="00C310C3"/>
    <w:rsid w:val="00C37A50"/>
    <w:rsid w:val="00C45749"/>
    <w:rsid w:val="00C45C4C"/>
    <w:rsid w:val="00C50F71"/>
    <w:rsid w:val="00C777AD"/>
    <w:rsid w:val="00C81655"/>
    <w:rsid w:val="00CA495C"/>
    <w:rsid w:val="00CB0718"/>
    <w:rsid w:val="00CC1D41"/>
    <w:rsid w:val="00CD0859"/>
    <w:rsid w:val="00CD4AF4"/>
    <w:rsid w:val="00CE564A"/>
    <w:rsid w:val="00CF5211"/>
    <w:rsid w:val="00D27545"/>
    <w:rsid w:val="00D365E2"/>
    <w:rsid w:val="00D46A51"/>
    <w:rsid w:val="00D51CF5"/>
    <w:rsid w:val="00D576B4"/>
    <w:rsid w:val="00D64C52"/>
    <w:rsid w:val="00D65BBA"/>
    <w:rsid w:val="00D8358E"/>
    <w:rsid w:val="00D84A88"/>
    <w:rsid w:val="00D95400"/>
    <w:rsid w:val="00D96242"/>
    <w:rsid w:val="00DA7C1F"/>
    <w:rsid w:val="00DB0064"/>
    <w:rsid w:val="00DB46AA"/>
    <w:rsid w:val="00DC2FFD"/>
    <w:rsid w:val="00DC65FE"/>
    <w:rsid w:val="00DC795C"/>
    <w:rsid w:val="00DD4884"/>
    <w:rsid w:val="00DD5FBC"/>
    <w:rsid w:val="00E02CFF"/>
    <w:rsid w:val="00E045B3"/>
    <w:rsid w:val="00E54698"/>
    <w:rsid w:val="00E628BA"/>
    <w:rsid w:val="00E70ECB"/>
    <w:rsid w:val="00E74EF9"/>
    <w:rsid w:val="00E754EA"/>
    <w:rsid w:val="00E85331"/>
    <w:rsid w:val="00EA18B4"/>
    <w:rsid w:val="00EA2360"/>
    <w:rsid w:val="00EB0256"/>
    <w:rsid w:val="00EB0F2F"/>
    <w:rsid w:val="00EC16C7"/>
    <w:rsid w:val="00EC4F9A"/>
    <w:rsid w:val="00ED03A2"/>
    <w:rsid w:val="00ED3830"/>
    <w:rsid w:val="00EE3DBE"/>
    <w:rsid w:val="00EE465F"/>
    <w:rsid w:val="00F363BA"/>
    <w:rsid w:val="00F4355D"/>
    <w:rsid w:val="00F44374"/>
    <w:rsid w:val="00F4629A"/>
    <w:rsid w:val="00F71F84"/>
    <w:rsid w:val="00F774AA"/>
    <w:rsid w:val="00F97E97"/>
    <w:rsid w:val="00FB6562"/>
    <w:rsid w:val="00FB7B6C"/>
    <w:rsid w:val="00FD6217"/>
    <w:rsid w:val="00FE4A84"/>
    <w:rsid w:val="00FF4E70"/>
    <w:rsid w:val="040A0900"/>
    <w:rsid w:val="0F5A464E"/>
    <w:rsid w:val="260057BD"/>
    <w:rsid w:val="265F70D9"/>
    <w:rsid w:val="295B1B0A"/>
    <w:rsid w:val="2F3F18A6"/>
    <w:rsid w:val="33946F31"/>
    <w:rsid w:val="37ED02DE"/>
    <w:rsid w:val="434F5C6F"/>
    <w:rsid w:val="60674544"/>
    <w:rsid w:val="63D93BBF"/>
    <w:rsid w:val="6603661D"/>
    <w:rsid w:val="672D7307"/>
    <w:rsid w:val="68554BFB"/>
    <w:rsid w:val="73C315BD"/>
    <w:rsid w:val="774F2CBC"/>
    <w:rsid w:val="78784668"/>
    <w:rsid w:val="7A343C97"/>
    <w:rsid w:val="7F480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name="Body Text 2"/>
    <w:lsdException w:uiPriority="99" w:name="Body Text 3"/>
    <w:lsdException w:uiPriority="99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32"/>
    </w:rPr>
  </w:style>
  <w:style w:type="paragraph" w:styleId="3">
    <w:name w:val="heading 2"/>
    <w:basedOn w:val="1"/>
    <w:next w:val="1"/>
    <w:link w:val="14"/>
    <w:qFormat/>
    <w:uiPriority w:val="0"/>
    <w:pPr>
      <w:keepNext/>
      <w:jc w:val="center"/>
      <w:outlineLvl w:val="1"/>
    </w:pPr>
    <w:rPr>
      <w:b/>
      <w:bCs/>
    </w:rPr>
  </w:style>
  <w:style w:type="paragraph" w:styleId="4">
    <w:name w:val="heading 3"/>
    <w:basedOn w:val="1"/>
    <w:next w:val="1"/>
    <w:link w:val="15"/>
    <w:qFormat/>
    <w:uiPriority w:val="0"/>
    <w:pPr>
      <w:keepNext/>
      <w:outlineLvl w:val="2"/>
    </w:pPr>
    <w:rPr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Title"/>
    <w:basedOn w:val="1"/>
    <w:link w:val="16"/>
    <w:qFormat/>
    <w:uiPriority w:val="0"/>
    <w:pPr>
      <w:jc w:val="center"/>
    </w:pPr>
    <w:rPr>
      <w:b/>
      <w:bCs/>
      <w:sz w:val="28"/>
      <w:szCs w:val="20"/>
    </w:rPr>
  </w:style>
  <w:style w:type="paragraph" w:styleId="9">
    <w:name w:val="Body Text 2"/>
    <w:basedOn w:val="1"/>
    <w:semiHidden/>
    <w:qFormat/>
    <w:uiPriority w:val="0"/>
    <w:pPr>
      <w:jc w:val="both"/>
    </w:pPr>
    <w:rPr>
      <w:szCs w:val="20"/>
    </w:rPr>
  </w:style>
  <w:style w:type="paragraph" w:styleId="10">
    <w:name w:val="header"/>
    <w:basedOn w:val="1"/>
    <w:link w:val="17"/>
    <w:semiHidden/>
    <w:qFormat/>
    <w:uiPriority w:val="0"/>
    <w:pPr>
      <w:tabs>
        <w:tab w:val="center" w:pos="4419"/>
        <w:tab w:val="right" w:pos="8838"/>
      </w:tabs>
    </w:pPr>
    <w:rPr>
      <w:rFonts w:ascii="Arial" w:hAnsi="Arial"/>
      <w:b/>
      <w:bCs/>
    </w:rPr>
  </w:style>
  <w:style w:type="paragraph" w:styleId="11">
    <w:name w:val="footer"/>
    <w:basedOn w:val="1"/>
    <w:semiHidden/>
    <w:qFormat/>
    <w:uiPriority w:val="0"/>
    <w:pPr>
      <w:tabs>
        <w:tab w:val="center" w:pos="4419"/>
        <w:tab w:val="right" w:pos="8838"/>
      </w:tabs>
    </w:pPr>
    <w:rPr>
      <w:rFonts w:ascii="Arial" w:hAnsi="Arial"/>
      <w:b/>
      <w:bCs/>
    </w:rPr>
  </w:style>
  <w:style w:type="paragraph" w:styleId="12">
    <w:name w:val="Body Text Indent 3"/>
    <w:basedOn w:val="1"/>
    <w:semiHidden/>
    <w:qFormat/>
    <w:uiPriority w:val="0"/>
    <w:pPr>
      <w:ind w:firstLine="1683"/>
      <w:jc w:val="both"/>
    </w:pPr>
    <w:rPr>
      <w:rFonts w:ascii="Arial" w:hAnsi="Arial"/>
      <w:b/>
      <w:bCs/>
    </w:rPr>
  </w:style>
  <w:style w:type="paragraph" w:styleId="13">
    <w:name w:val="Body Text Indent"/>
    <w:basedOn w:val="1"/>
    <w:semiHidden/>
    <w:qFormat/>
    <w:uiPriority w:val="0"/>
    <w:pPr>
      <w:ind w:firstLine="1980"/>
      <w:jc w:val="both"/>
    </w:pPr>
  </w:style>
  <w:style w:type="character" w:customStyle="1" w:styleId="14">
    <w:name w:val="Título 2 Char"/>
    <w:link w:val="3"/>
    <w:qFormat/>
    <w:uiPriority w:val="0"/>
    <w:rPr>
      <w:b/>
      <w:bCs/>
      <w:sz w:val="24"/>
      <w:szCs w:val="24"/>
    </w:rPr>
  </w:style>
  <w:style w:type="character" w:customStyle="1" w:styleId="15">
    <w:name w:val="Título 3 Char"/>
    <w:link w:val="4"/>
    <w:qFormat/>
    <w:uiPriority w:val="0"/>
    <w:rPr>
      <w:b/>
      <w:bCs/>
      <w:sz w:val="24"/>
      <w:szCs w:val="24"/>
    </w:rPr>
  </w:style>
  <w:style w:type="character" w:customStyle="1" w:styleId="16">
    <w:name w:val="Título Char"/>
    <w:link w:val="8"/>
    <w:qFormat/>
    <w:uiPriority w:val="0"/>
    <w:rPr>
      <w:b/>
      <w:bCs/>
      <w:sz w:val="28"/>
    </w:rPr>
  </w:style>
  <w:style w:type="character" w:customStyle="1" w:styleId="17">
    <w:name w:val="Cabeçalho Char"/>
    <w:link w:val="10"/>
    <w:semiHidden/>
    <w:qFormat/>
    <w:uiPriority w:val="0"/>
    <w:rPr>
      <w:rFonts w:ascii="Arial" w:hAnsi="Arial"/>
      <w:b/>
      <w:bCs/>
      <w:sz w:val="24"/>
      <w:szCs w:val="24"/>
    </w:rPr>
  </w:style>
  <w:style w:type="paragraph" w:styleId="18">
    <w:name w:val="List Paragraph"/>
    <w:basedOn w:val="1"/>
    <w:qFormat/>
    <w:uiPriority w:val="34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 Municipal de Mafra</Company>
  <Pages>1</Pages>
  <Words>79</Words>
  <Characters>430</Characters>
  <Lines>3</Lines>
  <Paragraphs>1</Paragraphs>
  <TotalTime>33</TotalTime>
  <ScaleCrop>false</ScaleCrop>
  <LinksUpToDate>false</LinksUpToDate>
  <CharactersWithSpaces>508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2023-09-05T11:19:00Z</dcterms:created>
  <dc:creator>irene</dc:creator>
  <cp:lastModifiedBy>Prefeitura de Mafra</cp:lastModifiedBy>
  <cp:lastPrinted>2021-10-13T14:34:00Z</cp:lastPrinted>
  <dcterms:modified xsi:type="dcterms:W3CDTF">2024-03-15T13:08:48Z</dcterms:modified>
  <dc:title>GABINETE DO PREFEITO                                       Mafra-SC, 14 de fevereiro de 2006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48AD9D4118CE440DA44C05F3EA9EDC0F_13</vt:lpwstr>
  </property>
</Properties>
</file>