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REGISTRO DE PREÇOS para aquisição de combustíveis para os veículos e máquinas das Secretarias Municipais.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024/2018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079/2018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06/04/2018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902AE2">
        <w:rPr>
          <w:rFonts w:ascii="Calibri" w:hAnsi="Calibri" w:cs="Arial Narrow"/>
        </w:rPr>
        <w:t>09</w:t>
      </w:r>
      <w:r w:rsidR="00111F12">
        <w:rPr>
          <w:rFonts w:ascii="Calibri" w:hAnsi="Calibri" w:cs="Arial Narrow"/>
        </w:rPr>
        <w:t>/04/2018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95CF5" w:rsidRDefault="00902AE2">
      <w:r>
        <w:rPr>
          <w:rFonts w:ascii="Calibri" w:hAnsi="Calibri" w:cs="Arial Narrow"/>
          <w:b/>
        </w:rPr>
        <w:t xml:space="preserve"> 2606 - Auto Posto AG6 LTDA (78.637.030/0001-09)</w:t>
      </w:r>
    </w:p>
    <w:tbl>
      <w:tblPr>
        <w:tblW w:w="0" w:type="auto"/>
        <w:tblLook w:val="04A0"/>
      </w:tblPr>
      <w:tblGrid>
        <w:gridCol w:w="778"/>
        <w:gridCol w:w="2466"/>
        <w:gridCol w:w="905"/>
        <w:gridCol w:w="945"/>
        <w:gridCol w:w="1298"/>
        <w:gridCol w:w="942"/>
        <w:gridCol w:w="1386"/>
      </w:tblGrid>
      <w:tr w:rsidR="00295CF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5CF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74860 - Óleo Diesel S-10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Ipiranga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1.450.000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4.799.500,00</w:t>
            </w:r>
          </w:p>
        </w:tc>
      </w:tr>
      <w:tr w:rsidR="00295CF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74861 - Gasolina Comum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Ipiranga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1.343.100,00</w:t>
            </w:r>
          </w:p>
        </w:tc>
      </w:tr>
      <w:tr w:rsidR="00295CF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74862 - Galões de 20 litros de ARLA (Agente Redutor Líquido de óxido de Nitrogênio Automotivo)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Galões de 20 litros de ARLA (Agente Redutor Líquido de óxido de Nitrogênio Automotivo) composto por 32,5% de uréia de alta pureza em água desmineralizada, transparente, não inflamável e não tóxico </w:t>
            </w:r>
            <w:r>
              <w:rPr>
                <w:rFonts w:ascii="Calibri" w:hAnsi="Calibri" w:cs="Arial Narrow"/>
              </w:rPr>
              <w:lastRenderedPageBreak/>
              <w:t>utilizado juntamente com o sistema de redução Catalítica Se</w:t>
            </w:r>
            <w:r>
              <w:rPr>
                <w:rFonts w:ascii="Calibri" w:hAnsi="Calibri" w:cs="Arial Narrow"/>
              </w:rPr>
              <w:t>letiva (SCR) para reduzir quimicamente a emissão de óxido de nitrogênio nos gases de escape dos veículos movidos a diesel.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Gal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FLUY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20.000,00</w:t>
            </w:r>
          </w:p>
        </w:tc>
      </w:tr>
      <w:tr w:rsidR="00295CF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 w:rsidP="00902A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5" w:rsidRDefault="00902AE2">
            <w:pPr>
              <w:spacing w:after="0"/>
            </w:pPr>
            <w:r>
              <w:rPr>
                <w:rFonts w:ascii="Calibri" w:hAnsi="Calibri" w:cs="Arial Narrow"/>
              </w:rPr>
              <w:t>6.162.600,00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902AE2">
        <w:rPr>
          <w:rFonts w:ascii="Calibri" w:hAnsi="Calibri" w:cs="Arial Narrow"/>
        </w:rPr>
        <w:t>09</w:t>
      </w:r>
      <w:r w:rsidR="00111F12">
        <w:rPr>
          <w:rFonts w:ascii="Calibri" w:hAnsi="Calibri" w:cs="Arial Narrow"/>
        </w:rPr>
        <w:t>/04/2018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02AE2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95CF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95CF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8485328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95CF5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02AE2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1181</Characters>
  <Application>Microsoft Office Word</Application>
  <DocSecurity>0</DocSecurity>
  <Lines>9</Lines>
  <Paragraphs>2</Paragraphs>
  <ScaleCrop>false</ScaleCrop>
  <Company>....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2018-04-10T11:15:00Z</dcterms:created>
  <dcterms:modified xsi:type="dcterms:W3CDTF">2018-04-10T11:15:00Z</dcterms:modified>
</cp:coreProperties>
</file>