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Licitação:Contratação de empresa especializada em arbitragem para os campeonatos de futebol de campo, futebol sete, futsal, voleibol, basquete, handebol, atletismo, vôlei de areia e tênis de quadra, destinado aos eventos esportivos previstos no calendário oficial da secretaria, através da Secretaria Municipal de Educação, Cultura e Esporte.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número:039/2019</w:t>
      </w:r>
      <w:r w:rsidR="00111F12" w:rsidRPr="00111F12">
        <w:rPr>
          <w:rFonts w:ascii="Calibri" w:hAnsi="Calibri" w:cs="Arial Narrow"/>
          <w:b/>
        </w:rPr>
        <w:t>Processo número:</w:t>
      </w:r>
      <w:r w:rsidRPr="00A57EC6">
        <w:rPr>
          <w:rFonts w:ascii="Calibri" w:hAnsi="Calibri" w:cs="Arial Narrow"/>
          <w:b/>
        </w:rPr>
        <w:t>159/2019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Propostas:05/06/2019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Adjudicação:05/06/2019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DF2F58" w:rsidRDefault="007328D3">
      <w:r>
        <w:rPr>
          <w:rFonts w:ascii="Calibri" w:hAnsi="Calibri" w:cs="Arial Narrow"/>
          <w:b/>
        </w:rPr>
        <w:t xml:space="preserve"> 8186 - MARCOS ANTONIO MARQUES (16.836.693/0001-97)</w:t>
      </w:r>
    </w:p>
    <w:tbl>
      <w:tblPr>
        <w:tblW w:w="0" w:type="auto"/>
        <w:tblLook w:val="04A0"/>
      </w:tblPr>
      <w:tblGrid>
        <w:gridCol w:w="768"/>
        <w:gridCol w:w="2665"/>
        <w:gridCol w:w="905"/>
        <w:gridCol w:w="1035"/>
        <w:gridCol w:w="1298"/>
        <w:gridCol w:w="942"/>
        <w:gridCol w:w="1107"/>
      </w:tblGrid>
      <w:tr w:rsidR="00DF2F5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F2F5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79913 - Arbitragem futsal adulto aberto, veterano, masculino e feminino, sendo (2 árbitros, 1 mesário)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Marcos A. MArques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18.900,00</w:t>
            </w:r>
          </w:p>
        </w:tc>
      </w:tr>
      <w:tr w:rsidR="00DF2F5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79914 - Arbitragem futebol sete (2 árbitros, 1 mesário)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Marcos A. MArques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9.450,00</w:t>
            </w:r>
          </w:p>
        </w:tc>
      </w:tr>
      <w:tr w:rsidR="00DF2F5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79915 - Arbitragem voleibol adulto, masculino e feminino (2 árbitros, 1 mesário)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Marcos A. MArques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5.400,00</w:t>
            </w:r>
          </w:p>
        </w:tc>
      </w:tr>
      <w:tr w:rsidR="00DF2F5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79918 - Arbitragem vôlei de areia adulto masculino e feminino (2 árbitros, 1 mesário)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Marcos A. MArques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5.200,00</w:t>
            </w:r>
          </w:p>
        </w:tc>
      </w:tr>
      <w:tr w:rsidR="00DF2F5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8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61584 - Arbitragem futebol de campo escolar (1 árbitro, 2 assistentes, 1 mesário)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Marcos A. MArques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430,00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3.440,00</w:t>
            </w:r>
          </w:p>
        </w:tc>
      </w:tr>
      <w:tr w:rsidR="00DF2F58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42.390,00</w:t>
            </w:r>
          </w:p>
        </w:tc>
      </w:tr>
    </w:tbl>
    <w:p w:rsidR="00DF2F58" w:rsidRDefault="007328D3">
      <w:r>
        <w:rPr>
          <w:rFonts w:ascii="Calibri" w:hAnsi="Calibri" w:cs="Arial Narrow"/>
          <w:b/>
        </w:rPr>
        <w:t xml:space="preserve"> 5031 - MICHELI KARINE ROSA (14.745.235/0001-17)</w:t>
      </w:r>
    </w:p>
    <w:tbl>
      <w:tblPr>
        <w:tblW w:w="0" w:type="auto"/>
        <w:tblLook w:val="04A0"/>
      </w:tblPr>
      <w:tblGrid>
        <w:gridCol w:w="774"/>
        <w:gridCol w:w="2672"/>
        <w:gridCol w:w="905"/>
        <w:gridCol w:w="1022"/>
        <w:gridCol w:w="1298"/>
        <w:gridCol w:w="942"/>
        <w:gridCol w:w="1107"/>
      </w:tblGrid>
      <w:tr w:rsidR="00DF2F5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F2F5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79912 - Arbitragem futebol de campo adulto aberto veterano (1 árbitro, 2 assistentes, 1 mesário)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MICHELE KARINE ROSA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36.400,00</w:t>
            </w:r>
          </w:p>
        </w:tc>
      </w:tr>
      <w:tr w:rsidR="00DF2F5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79916 - Arbitragem basquete adulto masculino e feminino (2 árbitros, 1 mesário)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MICHELE KARINE ROSA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2.850,00</w:t>
            </w:r>
          </w:p>
        </w:tc>
      </w:tr>
      <w:tr w:rsidR="00DF2F5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79917 - Arbitragem handebol adulto masculino e feminino (2 árbitros, 1 mesário)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</w:pPr>
            <w:r>
              <w:rPr>
                <w:rFonts w:ascii="Calibri" w:hAnsi="Calibri" w:cs="Arial Narrow"/>
              </w:rPr>
              <w:t>MICHELE KARINE ROSA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2.700,00</w:t>
            </w:r>
          </w:p>
        </w:tc>
      </w:tr>
      <w:tr w:rsidR="00DF2F58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F58" w:rsidRDefault="007328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41.950,00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05/06/2019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DF2F58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DF2F58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621753179" r:id="rId2"/>
                  </w:object>
                </w:r>
              </w:p>
            </w:txbxContent>
          </v:textbox>
        </v:shape>
      </w:pic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28D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DF2F58"/>
    <w:rsid w:val="00F301B1"/>
    <w:rsid w:val="00F503C6"/>
    <w:rsid w:val="00F64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1830</Characters>
  <Application>Microsoft Office Word</Application>
  <DocSecurity>0</DocSecurity>
  <Lines>15</Lines>
  <Paragraphs>4</Paragraphs>
  <ScaleCrop>false</ScaleCrop>
  <Company>....</Company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2</cp:revision>
  <dcterms:created xsi:type="dcterms:W3CDTF">2019-06-11T13:13:00Z</dcterms:created>
  <dcterms:modified xsi:type="dcterms:W3CDTF">2019-06-11T13:13:00Z</dcterms:modified>
</cp:coreProperties>
</file>