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Licitação:Aquisição de dietas enterais destinados aos pacientes da Secretaria Municipal de Saúde, através do Fundo Municipal de Saúde.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número:139/2019</w:t>
      </w:r>
      <w:r w:rsidR="00111F12" w:rsidRPr="00111F12">
        <w:rPr>
          <w:rFonts w:ascii="Calibri" w:hAnsi="Calibri" w:cs="Arial Narrow"/>
          <w:b/>
        </w:rPr>
        <w:t>Processo número:</w:t>
      </w:r>
      <w:r w:rsidRPr="00A57EC6">
        <w:rPr>
          <w:rFonts w:ascii="Calibri" w:hAnsi="Calibri" w:cs="Arial Narrow"/>
          <w:b/>
        </w:rPr>
        <w:t>636/2019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Propostas:20/12/2019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Adjudicação:20/12/2019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91FA6" w:rsidRDefault="0036177F">
      <w:r>
        <w:rPr>
          <w:rFonts w:ascii="Calibri" w:hAnsi="Calibri" w:cs="Arial Narrow"/>
          <w:b/>
        </w:rPr>
        <w:t xml:space="preserve"> 8208 - NUTRIPORT COMERCIAL LTDA (03.612.312/0004-97)</w:t>
      </w:r>
    </w:p>
    <w:tbl>
      <w:tblPr>
        <w:tblW w:w="0" w:type="auto"/>
        <w:tblLook w:val="04A0"/>
      </w:tblPr>
      <w:tblGrid>
        <w:gridCol w:w="741"/>
        <w:gridCol w:w="2388"/>
        <w:gridCol w:w="905"/>
        <w:gridCol w:w="1227"/>
        <w:gridCol w:w="1298"/>
        <w:gridCol w:w="942"/>
        <w:gridCol w:w="1219"/>
      </w:tblGrid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83470 - Fórmula infantil para lactentes e de seguimento para lactentes e/ou crianças de primeira infância (0 a 36 meses).</w:t>
            </w:r>
            <w:r>
              <w:rPr>
                <w:rFonts w:ascii="Calibri" w:hAnsi="Calibri" w:cs="Arial Narrow"/>
              </w:rPr>
              <w:br/>
              <w:t>Fórmula infantil para lactentes e de seguimento para lactentes e/ou crianças de primeira infância (0 a 36 meses), destinada a necessid</w:t>
            </w:r>
            <w:r>
              <w:rPr>
                <w:rFonts w:ascii="Calibri" w:hAnsi="Calibri" w:cs="Arial Narrow"/>
              </w:rPr>
              <w:t xml:space="preserve">ades dietoterápicas específicas com restrição de lactose, a base de aminoácidos livres, adicionada de </w:t>
            </w:r>
            <w:r>
              <w:rPr>
                <w:rFonts w:ascii="Calibri" w:hAnsi="Calibri" w:cs="Arial Narrow"/>
              </w:rPr>
              <w:lastRenderedPageBreak/>
              <w:t>DHA e ARA, com TCM, isenta de proteína láctea, galactose, frutose, sacarose e glúten. Validade mínima de 12 meses. Apresentação: pó, embalagem: lata com c</w:t>
            </w:r>
            <w:r>
              <w:rPr>
                <w:rFonts w:ascii="Calibri" w:hAnsi="Calibri" w:cs="Arial Narrow"/>
              </w:rPr>
              <w:t>olher medida. Latas 400grs.(Apresentar AMOSTRA).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NEOCATE LCP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79.800,00</w:t>
            </w:r>
          </w:p>
        </w:tc>
      </w:tr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83471 - Formula infantil semi-elementar para crianças desde o nascimento, hipoalérgica à base de proteína extensamente hidrolisada de alta absorção e baixa osmolarid</w:t>
            </w:r>
            <w:r>
              <w:rPr>
                <w:rFonts w:ascii="Calibri" w:hAnsi="Calibri" w:cs="Arial Narrow"/>
              </w:rPr>
              <w:t>ade.</w:t>
            </w:r>
            <w:r>
              <w:rPr>
                <w:rFonts w:ascii="Calibri" w:hAnsi="Calibri" w:cs="Arial Narrow"/>
              </w:rPr>
              <w:br/>
              <w:t>Formula infantil semi-elementar para crianças desde o nascimento, hipoalérgica à base de proteína extensamente hidrolisada de alta absorção e baixa osmolaridade. Isento de proteína do leite. Nutricionalmente completa com adição selênio, cromo e molibd</w:t>
            </w:r>
            <w:r>
              <w:rPr>
                <w:rFonts w:ascii="Calibri" w:hAnsi="Calibri" w:cs="Arial Narrow"/>
              </w:rPr>
              <w:t xml:space="preserve">ênio. Isenta lactose, galactose, sacarose, frutose, glúten. Embalagem lata 400gr. Validade mínima de 1 ano. Produto devera ter registro no Ministério da Agricultura e/ou Saúde. </w:t>
            </w:r>
            <w:r>
              <w:rPr>
                <w:rFonts w:ascii="Calibri" w:hAnsi="Calibri" w:cs="Arial Narrow"/>
              </w:rPr>
              <w:lastRenderedPageBreak/>
              <w:t>(Apresentar AMOSTRA).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PREGOMIN PEPTI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79,50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47.700,00</w:t>
            </w:r>
          </w:p>
        </w:tc>
      </w:tr>
      <w:tr w:rsidR="00291FA6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127.500,00</w:t>
            </w:r>
          </w:p>
        </w:tc>
      </w:tr>
    </w:tbl>
    <w:p w:rsidR="00291FA6" w:rsidRDefault="0036177F">
      <w:r>
        <w:rPr>
          <w:rFonts w:ascii="Calibri" w:hAnsi="Calibri" w:cs="Arial Narrow"/>
          <w:b/>
        </w:rPr>
        <w:t xml:space="preserve"> 10476 - CARLA MACHADO DE SOUZA ME (09.525.628/0001-85)</w:t>
      </w:r>
    </w:p>
    <w:tbl>
      <w:tblPr>
        <w:tblW w:w="0" w:type="auto"/>
        <w:tblLook w:val="04A0"/>
      </w:tblPr>
      <w:tblGrid>
        <w:gridCol w:w="809"/>
        <w:gridCol w:w="2631"/>
        <w:gridCol w:w="905"/>
        <w:gridCol w:w="1028"/>
        <w:gridCol w:w="1298"/>
        <w:gridCol w:w="942"/>
        <w:gridCol w:w="1107"/>
      </w:tblGrid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 xml:space="preserve">83462 - Alimento infantil em pó de 0 a 6 meses de vida com restrição de lactose e/ou proteínas lácteas a base de proteína de soja. </w:t>
            </w:r>
            <w:r>
              <w:rPr>
                <w:rFonts w:ascii="Calibri" w:hAnsi="Calibri" w:cs="Arial Narrow"/>
              </w:rPr>
              <w:br/>
              <w:t>Alimento infantil em pó de 0 a 6 meses de vida com restrição de lactose e/ou proteínas lácteas a base de proteína de soja. C</w:t>
            </w:r>
            <w:r>
              <w:rPr>
                <w:rFonts w:ascii="Calibri" w:hAnsi="Calibri" w:cs="Arial Narrow"/>
              </w:rPr>
              <w:t xml:space="preserve">ontém ácidos graxos essenciais (ômega 3 e ômega 6), 42% de carboidratos (100% maltodextrina), 10% proteínas (100% proteína isolada de soja) e 48% de lipídeos (100% gordura vegetal). Produto isento de sacarose, lactose e proteínas lácteas.  Embalagem: lata </w:t>
            </w:r>
            <w:r>
              <w:rPr>
                <w:rFonts w:ascii="Calibri" w:hAnsi="Calibri" w:cs="Arial Narrow"/>
              </w:rPr>
              <w:t>com 400 gramas. Validade mínima de 80% do prazo de validade total. Apresentar registro no órgão competente/ ANVISA. (Apresentar AMOSTRA)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APTAMIL SOJA 1 DANON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10.700,00</w:t>
            </w:r>
          </w:p>
        </w:tc>
      </w:tr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 xml:space="preserve">83463 - Alimento infantil em pó de 6 a 12 meses de vida com restrição </w:t>
            </w:r>
            <w:r>
              <w:rPr>
                <w:rFonts w:ascii="Calibri" w:hAnsi="Calibri" w:cs="Arial Narrow"/>
              </w:rPr>
              <w:t xml:space="preserve">de lactose e/ou proteínas </w:t>
            </w:r>
            <w:r>
              <w:rPr>
                <w:rFonts w:ascii="Calibri" w:hAnsi="Calibri" w:cs="Arial Narrow"/>
              </w:rPr>
              <w:lastRenderedPageBreak/>
              <w:t xml:space="preserve">lácteas a base de proteína de soja. </w:t>
            </w:r>
            <w:r>
              <w:rPr>
                <w:rFonts w:ascii="Calibri" w:hAnsi="Calibri" w:cs="Arial Narrow"/>
              </w:rPr>
              <w:br/>
              <w:t>Alimento infantil em pó de 6 a 12 meses de vida com restrição de lactose e/ou proteínas lácteas a base de proteína de soja. Contém ácidos graxos essenciais (ômega 3 e ômega 6), 48% de carboidra</w:t>
            </w:r>
            <w:r>
              <w:rPr>
                <w:rFonts w:ascii="Calibri" w:hAnsi="Calibri" w:cs="Arial Narrow"/>
              </w:rPr>
              <w:t>tos (100% maltodextrina), 10% proteínas (100% proteína isolada de soja) e 42% de lipídeos (100% gordura vegetal). Produto isento de sacarose, lactose e proteínas lácteas.  Embalagem: lata com 800 gramas. Validade mínima de 80% do prazo de validade total. A</w:t>
            </w:r>
            <w:r>
              <w:rPr>
                <w:rFonts w:ascii="Calibri" w:hAnsi="Calibri" w:cs="Arial Narrow"/>
              </w:rPr>
              <w:t>presentar registro no órgão competente/ ANVISA. (Apresentar AMOSTRA)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APTAMIL SOJA 2 DANON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15.700,00</w:t>
            </w:r>
          </w:p>
        </w:tc>
      </w:tr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 xml:space="preserve">83469 - Fórmula para alimentação enteral infantil para lactentes e de seguimento para Lactentes e crianças de primeira infância 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 xml:space="preserve">Fórmula para alimentação enteral infantil para lactentes e de seguimento para Lactentes e crianças de primeira infância destinada a necessidades dietoterápicas específicas com restrição de lactose, com DHA, ARA e nucleotídeos. Lata com </w:t>
            </w:r>
            <w:r>
              <w:rPr>
                <w:rFonts w:ascii="Calibri" w:hAnsi="Calibri" w:cs="Arial Narrow"/>
              </w:rPr>
              <w:lastRenderedPageBreak/>
              <w:t>400 gramas. Validade</w:t>
            </w:r>
            <w:r>
              <w:rPr>
                <w:rFonts w:ascii="Calibri" w:hAnsi="Calibri" w:cs="Arial Narrow"/>
              </w:rPr>
              <w:t xml:space="preserve"> mínima de 80% do prazo de validade total. (Apresentar AMOSTRA)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APTAMIL SL DANONE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8.420,00</w:t>
            </w:r>
          </w:p>
        </w:tc>
      </w:tr>
      <w:tr w:rsidR="00291FA6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34.820,00</w:t>
            </w:r>
          </w:p>
        </w:tc>
      </w:tr>
    </w:tbl>
    <w:p w:rsidR="00291FA6" w:rsidRDefault="0036177F">
      <w:r>
        <w:rPr>
          <w:rFonts w:ascii="Calibri" w:hAnsi="Calibri" w:cs="Arial Narrow"/>
          <w:b/>
        </w:rPr>
        <w:t xml:space="preserve"> 9872 - LFP COMERCIO DE PRODUTOS PARA SAÚDE -EIRELI-EPP (26.554.718/0001-13)</w:t>
      </w:r>
    </w:p>
    <w:tbl>
      <w:tblPr>
        <w:tblW w:w="0" w:type="auto"/>
        <w:tblLook w:val="04A0"/>
      </w:tblPr>
      <w:tblGrid>
        <w:gridCol w:w="777"/>
        <w:gridCol w:w="2466"/>
        <w:gridCol w:w="905"/>
        <w:gridCol w:w="1225"/>
        <w:gridCol w:w="1298"/>
        <w:gridCol w:w="942"/>
        <w:gridCol w:w="1107"/>
      </w:tblGrid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 xml:space="preserve">83457 - Alimento infantil nutricionalmente completo para uso oral ou enteral. 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>Alimento infantil nutricionalmente completo para uso oral ou enteral. Normocalórica (1.0 cal/ml) em sua diluição padrão, com 12% de proteína (70% concentrado proteico do leite, 16% concentrado proteico do soro e 14% proteína isolada de soja), 53% de carboi</w:t>
            </w:r>
            <w:r>
              <w:rPr>
                <w:rFonts w:ascii="Calibri" w:hAnsi="Calibri" w:cs="Arial Narrow"/>
              </w:rPr>
              <w:t xml:space="preserve">drato, podendo conter sacarose e 35% de lipídeos com combinação de DHA e ARA. Presença de prebióticos (FOS) e probióticos. Sabor baunilha.   Embalagem: lata com 900 gramas. Validade mínima de 80% do prazo de validade total. Apresentar registro no órgão </w:t>
            </w:r>
            <w:r>
              <w:rPr>
                <w:rFonts w:ascii="Calibri" w:hAnsi="Calibri" w:cs="Arial Narrow"/>
              </w:rPr>
              <w:lastRenderedPageBreak/>
              <w:t>com</w:t>
            </w:r>
            <w:r>
              <w:rPr>
                <w:rFonts w:ascii="Calibri" w:hAnsi="Calibri" w:cs="Arial Narrow"/>
              </w:rPr>
              <w:t>petente/ ANVISA. Neste item referenciamos a marca PEDIASURE, para atender ordem judicial. (Apresentar AMOSTRA)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PEDIASURE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75.000,00</w:t>
            </w:r>
          </w:p>
        </w:tc>
      </w:tr>
      <w:tr w:rsidR="00291FA6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75.000,00</w:t>
            </w:r>
          </w:p>
        </w:tc>
      </w:tr>
    </w:tbl>
    <w:p w:rsidR="00291FA6" w:rsidRDefault="0036177F">
      <w:r>
        <w:rPr>
          <w:rFonts w:ascii="Calibri" w:hAnsi="Calibri" w:cs="Arial Narrow"/>
          <w:b/>
        </w:rPr>
        <w:t xml:space="preserve"> 9223 - NUTRIMIL COMERCIO DE PRODUTOS ALIMENTICIOS LTDA-ME (20.978.588/0001-60)</w:t>
      </w:r>
    </w:p>
    <w:tbl>
      <w:tblPr>
        <w:tblW w:w="0" w:type="auto"/>
        <w:tblLook w:val="04A0"/>
      </w:tblPr>
      <w:tblGrid>
        <w:gridCol w:w="810"/>
        <w:gridCol w:w="2647"/>
        <w:gridCol w:w="905"/>
        <w:gridCol w:w="1011"/>
        <w:gridCol w:w="1298"/>
        <w:gridCol w:w="942"/>
        <w:gridCol w:w="1107"/>
      </w:tblGrid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83458 - Alimento infantil nutricionalmente completo para uso oral ou enteral.</w:t>
            </w:r>
            <w:r>
              <w:rPr>
                <w:rFonts w:ascii="Calibri" w:hAnsi="Calibri" w:cs="Arial Narrow"/>
              </w:rPr>
              <w:br/>
            </w:r>
            <w:r>
              <w:rPr>
                <w:rFonts w:ascii="Calibri" w:hAnsi="Calibri" w:cs="Arial Narrow"/>
              </w:rPr>
              <w:t>Alimento infantil nutricionalmente completo para uso oral ou enteral. Diluição 1,0kcal/ml, 1,25kcal/ml e 1,5kcal/ml, com 9% de proteína (100% caseinato), 50% de carboidrato (84% maltodextrina e 16% sacarose). Isento de lactose. Sabor baunilha. Embalagem: l</w:t>
            </w:r>
            <w:r>
              <w:rPr>
                <w:rFonts w:ascii="Calibri" w:hAnsi="Calibri" w:cs="Arial Narrow"/>
              </w:rPr>
              <w:t>ata com no mínimo 380 gramas. Validade mínima de 80% do prazo de validade total. Apresentar registro no órgão competente/ ANVISA. (Apresentar AMOSTRA)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Trophic Infant, 380g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29.000,00</w:t>
            </w:r>
          </w:p>
        </w:tc>
      </w:tr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 xml:space="preserve">83464 - Alimento enteral em pó à base de proteína isolada de soja, rica em isoflavona. </w:t>
            </w:r>
            <w:r>
              <w:rPr>
                <w:rFonts w:ascii="Calibri" w:hAnsi="Calibri" w:cs="Arial Narrow"/>
              </w:rPr>
              <w:br/>
              <w:t xml:space="preserve">Alimento enteral em pó à </w:t>
            </w:r>
            <w:r>
              <w:rPr>
                <w:rFonts w:ascii="Calibri" w:hAnsi="Calibri" w:cs="Arial Narrow"/>
              </w:rPr>
              <w:lastRenderedPageBreak/>
              <w:t>base de proteína isolada de soja, rica em isoflavona. Nutricionalmente completa e normocalórica na diluição padrão. Hipossódica, isenta de saca</w:t>
            </w:r>
            <w:r>
              <w:rPr>
                <w:rFonts w:ascii="Calibri" w:hAnsi="Calibri" w:cs="Arial Narrow"/>
              </w:rPr>
              <w:t>rose, lactose e glúten, com 56% de carboidratos (80% maltodextrina), 14% proteínas (73% proteína isolada de soja e 27% caseinato de cálcio) e 30% de lipídeos. Sabor baunilha. Embalagem: lata com 800 gramas. Validade mínima de 80% do prazo de validade total</w:t>
            </w:r>
            <w:r>
              <w:rPr>
                <w:rFonts w:ascii="Calibri" w:hAnsi="Calibri" w:cs="Arial Narrow"/>
              </w:rPr>
              <w:t>. Apresentar registro no órgão competente/ ANVISA. (Apresentar AMOSTRA)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Trophic Basci, 800g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15.250,00</w:t>
            </w:r>
          </w:p>
        </w:tc>
      </w:tr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83466 - Espessante e gelificante incolor em pó para alimentos quentes e frios, à base de goma xantana, maltodextrina e gelificante de cl</w:t>
            </w:r>
            <w:r>
              <w:rPr>
                <w:rFonts w:ascii="Calibri" w:hAnsi="Calibri" w:cs="Arial Narrow"/>
              </w:rPr>
              <w:t xml:space="preserve">oreto de potássio sem glúten. </w:t>
            </w:r>
            <w:r>
              <w:rPr>
                <w:rFonts w:ascii="Calibri" w:hAnsi="Calibri" w:cs="Arial Narrow"/>
              </w:rPr>
              <w:br/>
              <w:t>Espessante e gelificante incolor em pó para alimentos quentes e frios, à base de goma xantana, maltodextrina e gelificante de cloreto de potássio sem glúten. Produto que não altere cor, sabor, cheiro e não forme grumos. Embal</w:t>
            </w:r>
            <w:r>
              <w:rPr>
                <w:rFonts w:ascii="Calibri" w:hAnsi="Calibri" w:cs="Arial Narrow"/>
              </w:rPr>
              <w:t xml:space="preserve">agem display com 24 saches.  Validade mínima de 80% do prazo de validade total. (Apresentar </w:t>
            </w:r>
            <w:r>
              <w:rPr>
                <w:rFonts w:ascii="Calibri" w:hAnsi="Calibri" w:cs="Arial Narrow"/>
              </w:rPr>
              <w:lastRenderedPageBreak/>
              <w:t>AMOSTRA)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Espessa Mais Clean 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2.250,00</w:t>
            </w:r>
          </w:p>
        </w:tc>
      </w:tr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83467 - Espessante e gelificante incolor em pó para alimentos quentes e frios, à base de goma xantana, maltodextrina e gelificante de cloreto de potássio sem glúten.</w:t>
            </w:r>
            <w:r>
              <w:rPr>
                <w:rFonts w:ascii="Calibri" w:hAnsi="Calibri" w:cs="Arial Narrow"/>
              </w:rPr>
              <w:br/>
              <w:t>Espessante e gelificante incolor em pó para alimentos quentes e frios, à base de goma xant</w:t>
            </w:r>
            <w:r>
              <w:rPr>
                <w:rFonts w:ascii="Calibri" w:hAnsi="Calibri" w:cs="Arial Narrow"/>
              </w:rPr>
              <w:t>ana, maltodextrina e gelificante de cloreto de potássio sem glúten. Produto que não altere cor, sabor, cheiro e não forme grumos. Embalagem pote 125 gramas. Validade mínima de 80% do prazo de validade total. (Apresentar AMOSTRA)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Espessa Mais Clean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  <w:r>
              <w:rPr>
                <w:rFonts w:ascii="Calibri" w:hAnsi="Calibri" w:cs="Arial Narrow"/>
              </w:rPr>
              <w:t>47,40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18.960,00</w:t>
            </w:r>
          </w:p>
        </w:tc>
      </w:tr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83468 - Fórmula para alimentação enteral, com base em maltodextrina, isento de lactose, sacarose e glúten. Lata com 400 gramas. Validade mínima de 80% do prazo de validade total. (Apresentar AMOSTRA)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Carboch, 400g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3.875,</w:t>
            </w:r>
            <w:r>
              <w:rPr>
                <w:rFonts w:ascii="Calibri" w:hAnsi="Calibri" w:cs="Arial Narrow"/>
              </w:rPr>
              <w:t>00</w:t>
            </w:r>
          </w:p>
        </w:tc>
      </w:tr>
      <w:tr w:rsidR="00291FA6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69.335,00</w:t>
            </w:r>
          </w:p>
        </w:tc>
      </w:tr>
    </w:tbl>
    <w:p w:rsidR="00291FA6" w:rsidRDefault="0036177F">
      <w:r>
        <w:rPr>
          <w:rFonts w:ascii="Calibri" w:hAnsi="Calibri" w:cs="Arial Narrow"/>
          <w:b/>
        </w:rPr>
        <w:t xml:space="preserve"> 10454 - SEBMED PRODUTOS PARA SAÚDE EIRELI (33.154.286/0001-19)</w:t>
      </w:r>
    </w:p>
    <w:tbl>
      <w:tblPr>
        <w:tblW w:w="0" w:type="auto"/>
        <w:tblLook w:val="04A0"/>
      </w:tblPr>
      <w:tblGrid>
        <w:gridCol w:w="831"/>
        <w:gridCol w:w="2741"/>
        <w:gridCol w:w="905"/>
        <w:gridCol w:w="896"/>
        <w:gridCol w:w="1298"/>
        <w:gridCol w:w="942"/>
        <w:gridCol w:w="1107"/>
      </w:tblGrid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 xml:space="preserve">83459 - Alimento infantil em pó de 0 a 6 meses de vida, a base de proteínas </w:t>
            </w:r>
            <w:r>
              <w:rPr>
                <w:rFonts w:ascii="Calibri" w:hAnsi="Calibri" w:cs="Arial Narrow"/>
              </w:rPr>
              <w:lastRenderedPageBreak/>
              <w:t xml:space="preserve">lácteas adicionado de exclusivos prebióticos. </w:t>
            </w:r>
            <w:r>
              <w:rPr>
                <w:rFonts w:ascii="Calibri" w:hAnsi="Calibri" w:cs="Arial Narrow"/>
              </w:rPr>
              <w:br/>
              <w:t>Alimento infantil em pó de 0 a 6 meses de vida, a base de proteínas lácteas adicionado de exclusivos prebióticos. Adequada relação de</w:t>
            </w:r>
            <w:r>
              <w:rPr>
                <w:rFonts w:ascii="Calibri" w:hAnsi="Calibri" w:cs="Arial Narrow"/>
              </w:rPr>
              <w:t xml:space="preserve"> ômega 6 : ômega 3 e presença de DHA e ARA, além da presença de nucleotídeos, com 44% carboidratos (100% lactose), 8% proteínas intactas, 48% lipídeos sendo 98% de gordura vegetal e 2% de gordura animal.  Embalagem: lata com 800 gramas. Validade mínima de </w:t>
            </w:r>
            <w:r>
              <w:rPr>
                <w:rFonts w:ascii="Calibri" w:hAnsi="Calibri" w:cs="Arial Narrow"/>
              </w:rPr>
              <w:t>80% do prazo de validade total. Apresentar registro no órgão competente/ ANVISA. (Apresentar AMOSTRA)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Nan Comfor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13.750,00</w:t>
            </w:r>
          </w:p>
        </w:tc>
      </w:tr>
      <w:tr w:rsidR="00291FA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>83460 - Alimento infantil em pó de 6 a 12 meses de vida, a base de proteínas lácteas adicionado de exclusivos pre</w:t>
            </w:r>
            <w:r>
              <w:rPr>
                <w:rFonts w:ascii="Calibri" w:hAnsi="Calibri" w:cs="Arial Narrow"/>
              </w:rPr>
              <w:t xml:space="preserve">bióticos. </w:t>
            </w:r>
            <w:r>
              <w:rPr>
                <w:rFonts w:ascii="Calibri" w:hAnsi="Calibri" w:cs="Arial Narrow"/>
              </w:rPr>
              <w:br/>
              <w:t>Alimento infantil em pó de 6 a 12 meses de vida, a base de proteínas lácteas adicionado de exclusivos prebióticos. Adequada relação de ômega 6 : ômega 3 e presença de DHA e ARA, além da presença de nucleotídeos, com 47% carboidratos (100% lactos</w:t>
            </w:r>
            <w:r>
              <w:rPr>
                <w:rFonts w:ascii="Calibri" w:hAnsi="Calibri" w:cs="Arial Narrow"/>
              </w:rPr>
              <w:t xml:space="preserve">e), 12% proteínas intactas, 41% lipídeos sendo 75% de gordura vegetal e </w:t>
            </w:r>
            <w:r>
              <w:rPr>
                <w:rFonts w:ascii="Calibri" w:hAnsi="Calibri" w:cs="Arial Narrow"/>
              </w:rPr>
              <w:lastRenderedPageBreak/>
              <w:t>25% de gordura animal.  Embalagem: lata com 800 gramas. Validade mínima de 80% do prazo de validade total. Apresentar registro no órgão competente/ ANVISA. (Apresentar AMOSTRA)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</w:pPr>
            <w:r>
              <w:rPr>
                <w:rFonts w:ascii="Calibri" w:hAnsi="Calibri" w:cs="Arial Narrow"/>
              </w:rPr>
              <w:t xml:space="preserve">Nan </w:t>
            </w:r>
            <w:r>
              <w:rPr>
                <w:rFonts w:ascii="Calibri" w:hAnsi="Calibri" w:cs="Arial Narrow"/>
              </w:rPr>
              <w:t>Comfor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14.750,00</w:t>
            </w:r>
          </w:p>
        </w:tc>
      </w:tr>
      <w:tr w:rsidR="00291FA6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A6" w:rsidRDefault="0036177F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28.500,00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20/12/2019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36177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91FA6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91FA6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0.75pt;height:76.4pt" o:ole="" fillcolor="window">
                      <v:imagedata r:id="rId1" o:title=""/>
                    </v:shape>
                    <o:OLEObject Type="Embed" ProgID="Word.Picture.8" ShapeID="_x0000_i1026" DrawAspect="Content" ObjectID="_1639910661" r:id="rId2"/>
                  </w:object>
                </w:r>
              </w:p>
            </w:txbxContent>
          </v:textbox>
        </v:shape>
      </w:pic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91FA6"/>
    <w:rsid w:val="002E5F23"/>
    <w:rsid w:val="002E6205"/>
    <w:rsid w:val="0035322B"/>
    <w:rsid w:val="0036177F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1438</Words>
  <Characters>7771</Characters>
  <Application>Microsoft Office Word</Application>
  <DocSecurity>0</DocSecurity>
  <Lines>64</Lines>
  <Paragraphs>18</Paragraphs>
  <ScaleCrop>false</ScaleCrop>
  <Company>....</Company>
  <LinksUpToDate>false</LinksUpToDate>
  <CharactersWithSpaces>9191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dcterms:created xsi:type="dcterms:W3CDTF">2020-01-07T16:58:00Z</dcterms:created>
  <dcterms:modified xsi:type="dcterms:W3CDTF">2020-01-07T16:58:00Z</dcterms:modified>
</cp:coreProperties>
</file>