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BBC78" w14:textId="77777777" w:rsidR="00A279DC" w:rsidRPr="008D4921" w:rsidRDefault="00A279DC">
      <w:pPr>
        <w:rPr>
          <w:sz w:val="24"/>
          <w:szCs w:val="24"/>
        </w:rPr>
      </w:pPr>
    </w:p>
    <w:p w14:paraId="1CFA2E3F" w14:textId="458DDE88" w:rsidR="00A279DC" w:rsidRPr="008D4921" w:rsidRDefault="001F4A68" w:rsidP="00A279DC">
      <w:pPr>
        <w:spacing w:line="36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ERRATA AO </w:t>
      </w:r>
      <w:r w:rsidR="00A279DC" w:rsidRPr="008D4921">
        <w:rPr>
          <w:b/>
          <w:sz w:val="24"/>
          <w:szCs w:val="24"/>
        </w:rPr>
        <w:t>EDITAL</w:t>
      </w:r>
      <w:r w:rsidR="00F06423" w:rsidRPr="008D4921">
        <w:rPr>
          <w:b/>
          <w:sz w:val="24"/>
          <w:szCs w:val="24"/>
        </w:rPr>
        <w:t xml:space="preserve"> DE CHAMAMENTO PÚBLICO</w:t>
      </w:r>
      <w:r w:rsidR="00A279DC" w:rsidRPr="008D4921">
        <w:rPr>
          <w:b/>
          <w:sz w:val="24"/>
          <w:szCs w:val="24"/>
        </w:rPr>
        <w:t xml:space="preserve"> Nº. 01/20</w:t>
      </w:r>
      <w:r w:rsidR="008B2C9D">
        <w:rPr>
          <w:b/>
          <w:sz w:val="24"/>
          <w:szCs w:val="24"/>
        </w:rPr>
        <w:t>20</w:t>
      </w:r>
      <w:r w:rsidR="00A279DC" w:rsidRPr="008D4921">
        <w:rPr>
          <w:b/>
          <w:sz w:val="24"/>
          <w:szCs w:val="24"/>
        </w:rPr>
        <w:t xml:space="preserve"> - CMDCA</w:t>
      </w:r>
    </w:p>
    <w:p w14:paraId="44CCFAE2" w14:textId="6DDD8EFE" w:rsidR="00A279DC" w:rsidRDefault="00A279DC" w:rsidP="00A279DC">
      <w:pPr>
        <w:spacing w:line="360" w:lineRule="atLeast"/>
        <w:rPr>
          <w:sz w:val="24"/>
          <w:szCs w:val="24"/>
        </w:rPr>
      </w:pPr>
      <w:r w:rsidRPr="008D4921">
        <w:rPr>
          <w:sz w:val="24"/>
          <w:szCs w:val="24"/>
        </w:rPr>
        <w:tab/>
      </w:r>
    </w:p>
    <w:p w14:paraId="5F598963" w14:textId="45296601" w:rsidR="008B2C9D" w:rsidRDefault="008B2C9D" w:rsidP="008B2C9D">
      <w:pPr>
        <w:jc w:val="both"/>
        <w:rPr>
          <w:sz w:val="24"/>
          <w:szCs w:val="24"/>
        </w:rPr>
      </w:pPr>
      <w:r w:rsidRPr="008B2C9D">
        <w:rPr>
          <w:sz w:val="24"/>
          <w:szCs w:val="24"/>
        </w:rPr>
        <w:t>Considerando</w:t>
      </w:r>
      <w:r>
        <w:rPr>
          <w:sz w:val="24"/>
          <w:szCs w:val="24"/>
        </w:rPr>
        <w:t xml:space="preserve"> </w:t>
      </w:r>
      <w:r w:rsidRPr="008B2C9D">
        <w:rPr>
          <w:sz w:val="24"/>
          <w:szCs w:val="24"/>
        </w:rPr>
        <w:t>o</w:t>
      </w:r>
      <w:r>
        <w:rPr>
          <w:sz w:val="24"/>
          <w:szCs w:val="24"/>
        </w:rPr>
        <w:t>s</w:t>
      </w:r>
      <w:r w:rsidRPr="008B2C9D">
        <w:rPr>
          <w:sz w:val="24"/>
          <w:szCs w:val="24"/>
        </w:rPr>
        <w:t xml:space="preserve"> Decretos Estaduais e Municipais que tratam</w:t>
      </w:r>
      <w:r>
        <w:rPr>
          <w:sz w:val="24"/>
          <w:szCs w:val="24"/>
        </w:rPr>
        <w:t xml:space="preserve"> </w:t>
      </w:r>
      <w:r w:rsidRPr="008B2C9D">
        <w:rPr>
          <w:sz w:val="24"/>
          <w:szCs w:val="24"/>
        </w:rPr>
        <w:t>das regras de enfrentamento da epidemia do coronavírus (COVID-19)</w:t>
      </w:r>
      <w:r>
        <w:rPr>
          <w:sz w:val="24"/>
          <w:szCs w:val="24"/>
        </w:rPr>
        <w:t xml:space="preserve">, em especial a suspensão das atividades consideradas não essenciais; </w:t>
      </w:r>
    </w:p>
    <w:p w14:paraId="603B0A9B" w14:textId="5412B8C5" w:rsidR="008B2C9D" w:rsidRDefault="008B2C9D" w:rsidP="008B2C9D">
      <w:pPr>
        <w:jc w:val="both"/>
        <w:rPr>
          <w:sz w:val="24"/>
          <w:szCs w:val="24"/>
        </w:rPr>
      </w:pPr>
    </w:p>
    <w:p w14:paraId="6D473CF3" w14:textId="2ABF4373" w:rsidR="008B2C9D" w:rsidRDefault="008B2C9D" w:rsidP="008B2C9D">
      <w:pPr>
        <w:jc w:val="both"/>
        <w:rPr>
          <w:sz w:val="24"/>
          <w:szCs w:val="24"/>
        </w:rPr>
      </w:pPr>
      <w:r>
        <w:rPr>
          <w:sz w:val="24"/>
          <w:szCs w:val="24"/>
        </w:rPr>
        <w:t>Resolve:</w:t>
      </w:r>
    </w:p>
    <w:p w14:paraId="068B5B16" w14:textId="31D52C5A" w:rsidR="008B2C9D" w:rsidRDefault="008B2C9D" w:rsidP="008B2C9D">
      <w:pPr>
        <w:jc w:val="both"/>
        <w:rPr>
          <w:sz w:val="24"/>
          <w:szCs w:val="24"/>
        </w:rPr>
      </w:pPr>
    </w:p>
    <w:p w14:paraId="562B9238" w14:textId="2880AB71" w:rsidR="008B2C9D" w:rsidRDefault="008B2C9D" w:rsidP="00641A5D">
      <w:pPr>
        <w:jc w:val="both"/>
        <w:rPr>
          <w:sz w:val="24"/>
          <w:szCs w:val="24"/>
        </w:rPr>
      </w:pPr>
      <w:r>
        <w:rPr>
          <w:sz w:val="24"/>
          <w:szCs w:val="24"/>
        </w:rPr>
        <w:t>Alterar os prazos constantes no Edital de Chamamento Público nº 001/2020/CMDCA, conforme segue:</w:t>
      </w:r>
    </w:p>
    <w:p w14:paraId="2925990E" w14:textId="5E309099" w:rsidR="00641A5D" w:rsidRDefault="00641A5D" w:rsidP="00A279DC">
      <w:pPr>
        <w:spacing w:line="360" w:lineRule="atLeast"/>
        <w:rPr>
          <w:sz w:val="24"/>
          <w:szCs w:val="24"/>
        </w:rPr>
      </w:pPr>
      <w:r>
        <w:rPr>
          <w:sz w:val="24"/>
          <w:szCs w:val="24"/>
        </w:rPr>
        <w:t>O item 2 do Edital de Chamamento Público nº 001/2020/CMDCA passará a vigorar com a presente redação:</w:t>
      </w:r>
    </w:p>
    <w:p w14:paraId="08282DC1" w14:textId="77777777" w:rsidR="00641A5D" w:rsidRDefault="00641A5D" w:rsidP="00A279DC">
      <w:pPr>
        <w:spacing w:line="360" w:lineRule="atLeast"/>
        <w:rPr>
          <w:sz w:val="24"/>
          <w:szCs w:val="24"/>
        </w:rPr>
      </w:pPr>
    </w:p>
    <w:p w14:paraId="7E0E0412" w14:textId="1EDFA0AA" w:rsidR="00641A5D" w:rsidRPr="00641A5D" w:rsidRDefault="00641A5D" w:rsidP="00A279DC">
      <w:pPr>
        <w:spacing w:line="360" w:lineRule="atLeast"/>
        <w:rPr>
          <w:b/>
          <w:bCs/>
          <w:sz w:val="24"/>
          <w:szCs w:val="24"/>
        </w:rPr>
      </w:pPr>
      <w:r w:rsidRPr="00641A5D">
        <w:rPr>
          <w:b/>
          <w:bCs/>
          <w:sz w:val="24"/>
          <w:szCs w:val="24"/>
        </w:rPr>
        <w:t>2. CRONOGRAMA DA FASE DE SELEÇÃO DAS PROPOSTAS</w:t>
      </w:r>
    </w:p>
    <w:p w14:paraId="04236D9B" w14:textId="77777777" w:rsidR="00641A5D" w:rsidRDefault="00641A5D" w:rsidP="00A279DC">
      <w:pPr>
        <w:spacing w:line="360" w:lineRule="atLeast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6"/>
        <w:gridCol w:w="3346"/>
      </w:tblGrid>
      <w:tr w:rsidR="008B2C9D" w:rsidRPr="00F129F8" w14:paraId="22353D8C" w14:textId="77777777" w:rsidTr="00641A5D">
        <w:trPr>
          <w:trHeight w:val="359"/>
        </w:trPr>
        <w:tc>
          <w:tcPr>
            <w:tcW w:w="5646" w:type="dxa"/>
          </w:tcPr>
          <w:p w14:paraId="180A636B" w14:textId="77777777" w:rsidR="008B2C9D" w:rsidRPr="00641A5D" w:rsidRDefault="008B2C9D" w:rsidP="00F20793">
            <w:pPr>
              <w:rPr>
                <w:b/>
                <w:bCs/>
                <w:sz w:val="24"/>
                <w:szCs w:val="24"/>
              </w:rPr>
            </w:pPr>
            <w:r w:rsidRPr="00641A5D">
              <w:rPr>
                <w:b/>
                <w:bCs/>
                <w:sz w:val="24"/>
                <w:szCs w:val="24"/>
              </w:rPr>
              <w:t>Atividades</w:t>
            </w:r>
          </w:p>
        </w:tc>
        <w:tc>
          <w:tcPr>
            <w:tcW w:w="3346" w:type="dxa"/>
          </w:tcPr>
          <w:p w14:paraId="6194BD76" w14:textId="77777777" w:rsidR="008B2C9D" w:rsidRPr="00641A5D" w:rsidRDefault="008B2C9D" w:rsidP="00F20793">
            <w:pPr>
              <w:rPr>
                <w:b/>
                <w:bCs/>
                <w:sz w:val="24"/>
                <w:szCs w:val="24"/>
              </w:rPr>
            </w:pPr>
            <w:r w:rsidRPr="00641A5D">
              <w:rPr>
                <w:b/>
                <w:bCs/>
                <w:sz w:val="24"/>
                <w:szCs w:val="24"/>
              </w:rPr>
              <w:t>Data</w:t>
            </w:r>
          </w:p>
        </w:tc>
      </w:tr>
      <w:tr w:rsidR="008B2C9D" w:rsidRPr="00F129F8" w14:paraId="0D551C40" w14:textId="77777777" w:rsidTr="00641A5D">
        <w:trPr>
          <w:trHeight w:val="359"/>
        </w:trPr>
        <w:tc>
          <w:tcPr>
            <w:tcW w:w="5646" w:type="dxa"/>
          </w:tcPr>
          <w:p w14:paraId="6F86E9FD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Publicação do Edital</w:t>
            </w:r>
          </w:p>
        </w:tc>
        <w:tc>
          <w:tcPr>
            <w:tcW w:w="3346" w:type="dxa"/>
          </w:tcPr>
          <w:p w14:paraId="25CB8FB7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28/02/2020</w:t>
            </w:r>
          </w:p>
        </w:tc>
      </w:tr>
      <w:tr w:rsidR="008B2C9D" w:rsidRPr="00F129F8" w14:paraId="448BDB87" w14:textId="77777777" w:rsidTr="00641A5D">
        <w:trPr>
          <w:trHeight w:val="359"/>
        </w:trPr>
        <w:tc>
          <w:tcPr>
            <w:tcW w:w="5646" w:type="dxa"/>
          </w:tcPr>
          <w:p w14:paraId="152982A4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Data limite para submissão das propostas</w:t>
            </w:r>
          </w:p>
        </w:tc>
        <w:tc>
          <w:tcPr>
            <w:tcW w:w="3346" w:type="dxa"/>
          </w:tcPr>
          <w:p w14:paraId="74859AAD" w14:textId="3D359509" w:rsidR="008B2C9D" w:rsidRPr="00641A5D" w:rsidRDefault="00DD36EA" w:rsidP="00F20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29/05/2020</w:t>
            </w:r>
          </w:p>
        </w:tc>
      </w:tr>
      <w:tr w:rsidR="008B2C9D" w:rsidRPr="00F129F8" w14:paraId="4BDF0553" w14:textId="77777777" w:rsidTr="00641A5D">
        <w:trPr>
          <w:trHeight w:val="359"/>
        </w:trPr>
        <w:tc>
          <w:tcPr>
            <w:tcW w:w="5646" w:type="dxa"/>
          </w:tcPr>
          <w:p w14:paraId="4471AD79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Divulgação do resultado preliminar</w:t>
            </w:r>
          </w:p>
        </w:tc>
        <w:tc>
          <w:tcPr>
            <w:tcW w:w="3346" w:type="dxa"/>
          </w:tcPr>
          <w:p w14:paraId="5818D638" w14:textId="63F4A9E0" w:rsidR="008B2C9D" w:rsidRPr="00641A5D" w:rsidRDefault="00DD36EA" w:rsidP="00F20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02/06/2020</w:t>
            </w:r>
          </w:p>
        </w:tc>
      </w:tr>
      <w:tr w:rsidR="008B2C9D" w:rsidRPr="00F129F8" w14:paraId="27A81942" w14:textId="77777777" w:rsidTr="00641A5D">
        <w:trPr>
          <w:trHeight w:val="359"/>
        </w:trPr>
        <w:tc>
          <w:tcPr>
            <w:tcW w:w="5646" w:type="dxa"/>
          </w:tcPr>
          <w:p w14:paraId="45DC18F8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Data limite para interposição de recursos contra o resultado preliminar</w:t>
            </w:r>
          </w:p>
        </w:tc>
        <w:tc>
          <w:tcPr>
            <w:tcW w:w="3346" w:type="dxa"/>
          </w:tcPr>
          <w:p w14:paraId="27B6B770" w14:textId="3D0ACE7F" w:rsidR="008B2C9D" w:rsidRPr="00641A5D" w:rsidRDefault="00DD36EA" w:rsidP="00F20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04/06/2020</w:t>
            </w:r>
          </w:p>
        </w:tc>
      </w:tr>
      <w:tr w:rsidR="008B2C9D" w:rsidRPr="00F129F8" w14:paraId="61CE6BAD" w14:textId="77777777" w:rsidTr="00641A5D">
        <w:trPr>
          <w:trHeight w:val="359"/>
        </w:trPr>
        <w:tc>
          <w:tcPr>
            <w:tcW w:w="5646" w:type="dxa"/>
          </w:tcPr>
          <w:p w14:paraId="76DDBD15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Análise dos recursos pela Comissão de Seleção</w:t>
            </w:r>
          </w:p>
        </w:tc>
        <w:tc>
          <w:tcPr>
            <w:tcW w:w="3346" w:type="dxa"/>
          </w:tcPr>
          <w:p w14:paraId="33ABD31A" w14:textId="4ADD609E" w:rsidR="008B2C9D" w:rsidRPr="00641A5D" w:rsidRDefault="00DD36EA" w:rsidP="00F20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05/06/2020</w:t>
            </w:r>
          </w:p>
        </w:tc>
      </w:tr>
      <w:tr w:rsidR="008B2C9D" w:rsidRPr="00F129F8" w14:paraId="26BFD1A1" w14:textId="77777777" w:rsidTr="00641A5D">
        <w:trPr>
          <w:trHeight w:val="359"/>
        </w:trPr>
        <w:tc>
          <w:tcPr>
            <w:tcW w:w="5646" w:type="dxa"/>
          </w:tcPr>
          <w:p w14:paraId="4705C6E1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Homologação e publicação do resultado definitivo da fase de seleção, com divulgação das decisões recursais proferidas (se houver)</w:t>
            </w:r>
          </w:p>
        </w:tc>
        <w:tc>
          <w:tcPr>
            <w:tcW w:w="3346" w:type="dxa"/>
          </w:tcPr>
          <w:p w14:paraId="43AB8951" w14:textId="5F92F652" w:rsidR="008B2C9D" w:rsidRPr="00641A5D" w:rsidRDefault="00DD36EA" w:rsidP="00F20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08/06/2020</w:t>
            </w:r>
          </w:p>
        </w:tc>
      </w:tr>
      <w:tr w:rsidR="008B2C9D" w:rsidRPr="00F129F8" w14:paraId="59D9607E" w14:textId="77777777" w:rsidTr="00641A5D">
        <w:trPr>
          <w:trHeight w:val="359"/>
        </w:trPr>
        <w:tc>
          <w:tcPr>
            <w:tcW w:w="5646" w:type="dxa"/>
          </w:tcPr>
          <w:p w14:paraId="27D9C1DD" w14:textId="77777777" w:rsidR="008B2C9D" w:rsidRPr="00641A5D" w:rsidRDefault="008B2C9D" w:rsidP="00F20793">
            <w:pPr>
              <w:rPr>
                <w:sz w:val="24"/>
                <w:szCs w:val="24"/>
              </w:rPr>
            </w:pPr>
            <w:r w:rsidRPr="00641A5D">
              <w:rPr>
                <w:sz w:val="24"/>
                <w:szCs w:val="24"/>
              </w:rPr>
              <w:t>Prazo máximo para celebração do Termo de Colaboração</w:t>
            </w:r>
          </w:p>
        </w:tc>
        <w:tc>
          <w:tcPr>
            <w:tcW w:w="3346" w:type="dxa"/>
          </w:tcPr>
          <w:p w14:paraId="67EF13D9" w14:textId="28D68536" w:rsidR="008B2C9D" w:rsidRPr="00641A5D" w:rsidRDefault="00DD36EA" w:rsidP="00F20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10/06/2020</w:t>
            </w:r>
          </w:p>
        </w:tc>
      </w:tr>
    </w:tbl>
    <w:p w14:paraId="57D125BE" w14:textId="77777777" w:rsidR="008B2C9D" w:rsidRDefault="008B2C9D" w:rsidP="00A279DC">
      <w:pPr>
        <w:spacing w:line="360" w:lineRule="atLeast"/>
        <w:rPr>
          <w:sz w:val="24"/>
          <w:szCs w:val="24"/>
        </w:rPr>
      </w:pPr>
    </w:p>
    <w:p w14:paraId="7347DFE0" w14:textId="16D6C24D" w:rsidR="00A279DC" w:rsidRPr="008D4921" w:rsidRDefault="00A279DC" w:rsidP="0058550E">
      <w:pPr>
        <w:spacing w:line="360" w:lineRule="atLeast"/>
        <w:ind w:firstLine="1134"/>
        <w:jc w:val="both"/>
        <w:rPr>
          <w:sz w:val="24"/>
          <w:szCs w:val="24"/>
        </w:rPr>
      </w:pPr>
      <w:r w:rsidRPr="008D4921">
        <w:rPr>
          <w:sz w:val="24"/>
          <w:szCs w:val="24"/>
        </w:rPr>
        <w:t xml:space="preserve">Mafra, </w:t>
      </w:r>
      <w:r w:rsidR="00DD36EA">
        <w:rPr>
          <w:sz w:val="24"/>
          <w:szCs w:val="24"/>
        </w:rPr>
        <w:t>15 de abril</w:t>
      </w:r>
      <w:r w:rsidR="00641A5D">
        <w:rPr>
          <w:sz w:val="24"/>
          <w:szCs w:val="24"/>
        </w:rPr>
        <w:t xml:space="preserve"> de 2020.</w:t>
      </w:r>
    </w:p>
    <w:p w14:paraId="55F2E28D" w14:textId="77777777" w:rsidR="0058550E" w:rsidRPr="008D4921" w:rsidRDefault="0058550E" w:rsidP="00A279DC">
      <w:pPr>
        <w:spacing w:line="360" w:lineRule="atLeast"/>
        <w:jc w:val="both"/>
        <w:rPr>
          <w:sz w:val="24"/>
          <w:szCs w:val="24"/>
        </w:rPr>
      </w:pPr>
    </w:p>
    <w:p w14:paraId="61EA1330" w14:textId="77777777" w:rsidR="00A279DC" w:rsidRPr="008D4921" w:rsidRDefault="00A279DC" w:rsidP="0058550E">
      <w:pPr>
        <w:spacing w:line="360" w:lineRule="atLeast"/>
        <w:jc w:val="center"/>
        <w:rPr>
          <w:b/>
          <w:sz w:val="24"/>
          <w:szCs w:val="24"/>
        </w:rPr>
      </w:pPr>
      <w:r w:rsidRPr="008D4921">
        <w:rPr>
          <w:b/>
          <w:sz w:val="24"/>
          <w:szCs w:val="24"/>
        </w:rPr>
        <w:t>KATIA APARECIDA BORGES</w:t>
      </w:r>
    </w:p>
    <w:p w14:paraId="3B70C327" w14:textId="2B620D4F" w:rsidR="00A80F78" w:rsidRDefault="00A279DC" w:rsidP="00A80F78">
      <w:pPr>
        <w:spacing w:line="360" w:lineRule="atLeast"/>
        <w:jc w:val="center"/>
        <w:rPr>
          <w:sz w:val="24"/>
          <w:szCs w:val="24"/>
        </w:rPr>
      </w:pPr>
      <w:r w:rsidRPr="008D4921">
        <w:rPr>
          <w:sz w:val="24"/>
          <w:szCs w:val="24"/>
        </w:rPr>
        <w:t>Presidente do Cons</w:t>
      </w:r>
      <w:r w:rsidR="00116056">
        <w:rPr>
          <w:sz w:val="24"/>
          <w:szCs w:val="24"/>
        </w:rPr>
        <w:t>.</w:t>
      </w:r>
      <w:r w:rsidRPr="008D4921">
        <w:rPr>
          <w:sz w:val="24"/>
          <w:szCs w:val="24"/>
        </w:rPr>
        <w:t xml:space="preserve"> Mun</w:t>
      </w:r>
      <w:r w:rsidR="00116056">
        <w:rPr>
          <w:sz w:val="24"/>
          <w:szCs w:val="24"/>
        </w:rPr>
        <w:t>.</w:t>
      </w:r>
      <w:r w:rsidRPr="008D4921">
        <w:rPr>
          <w:sz w:val="24"/>
          <w:szCs w:val="24"/>
        </w:rPr>
        <w:t xml:space="preserve"> dos Direitos da Criança e do Adolescente de Mafra</w:t>
      </w:r>
    </w:p>
    <w:sectPr w:rsidR="00A80F78" w:rsidSect="007970B8">
      <w:headerReference w:type="default" r:id="rId7"/>
      <w:footerReference w:type="default" r:id="rId8"/>
      <w:pgSz w:w="11906" w:h="16838"/>
      <w:pgMar w:top="1948" w:right="1134" w:bottom="1134" w:left="1701" w:header="426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C968C" w14:textId="77777777" w:rsidR="00DC491F" w:rsidRDefault="00DC491F" w:rsidP="00A279DC">
      <w:r>
        <w:separator/>
      </w:r>
    </w:p>
  </w:endnote>
  <w:endnote w:type="continuationSeparator" w:id="0">
    <w:p w14:paraId="1566189B" w14:textId="77777777" w:rsidR="00DC491F" w:rsidRDefault="00DC491F" w:rsidP="00A2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1280589"/>
      <w:docPartObj>
        <w:docPartGallery w:val="Page Numbers (Bottom of Page)"/>
        <w:docPartUnique/>
      </w:docPartObj>
    </w:sdtPr>
    <w:sdtEndPr/>
    <w:sdtContent>
      <w:p w14:paraId="3AC6EE03" w14:textId="3781B810" w:rsidR="00E03A77" w:rsidRPr="007970B8" w:rsidRDefault="00E03A77">
        <w:pPr>
          <w:pStyle w:val="Rodap"/>
          <w:jc w:val="right"/>
          <w:rPr>
            <w:sz w:val="20"/>
            <w:szCs w:val="20"/>
          </w:rPr>
        </w:pPr>
        <w:r w:rsidRPr="007970B8">
          <w:rPr>
            <w:sz w:val="20"/>
            <w:szCs w:val="20"/>
          </w:rPr>
        </w:r>
        <w:r w:rsidRPr="007970B8">
          <w:rPr>
            <w:sz w:val="20"/>
            <w:szCs w:val="20"/>
          </w:rPr>
          <w:instrText xml:space="preserve"/>
        </w:r>
        <w:r w:rsidRPr="007970B8">
          <w:rPr>
            <w:sz w:val="20"/>
            <w:szCs w:val="20"/>
          </w:rPr>
        </w:r>
        <w:r>
          <w:rPr>
            <w:noProof/>
            <w:sz w:val="20"/>
            <w:szCs w:val="20"/>
          </w:rPr>
          <w:t>7</w:t>
        </w:r>
        <w:r w:rsidRPr="007970B8">
          <w:rPr>
            <w:sz w:val="20"/>
            <w:szCs w:val="20"/>
          </w:rPr>
        </w:r>
        <w:r w:rsidRPr="007970B8">
          <w:rPr>
            <w:sz w:val="20"/>
            <w:szCs w:val="20"/>
          </w:rPr>
          <w:t>/</w:t>
        </w:r>
        <w:r w:rsidR="001F4A68">
          <w:rPr>
            <w:sz w:val="20"/>
            <w:szCs w:val="20"/>
          </w:rPr>
          <w:t>1</w:t>
        </w:r>
      </w:p>
    </w:sdtContent>
  </w:sdt>
  <w:p w14:paraId="7CA5C207" w14:textId="77777777" w:rsidR="00E03A77" w:rsidRDefault="00E03A77">
    <w:pPr>
      <w:pStyle w:val="Rodap"/>
    </w:pPr>
  </w:p>
  <w:p w14:paraId="3543A5F2" w14:textId="77777777" w:rsidR="00F37310" w:rsidRDefault="00F373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B9066" w14:textId="77777777" w:rsidR="00DC491F" w:rsidRDefault="00DC491F" w:rsidP="00A279DC">
      <w:r>
        <w:separator/>
      </w:r>
    </w:p>
  </w:footnote>
  <w:footnote w:type="continuationSeparator" w:id="0">
    <w:p w14:paraId="314331C8" w14:textId="77777777" w:rsidR="00DC491F" w:rsidRDefault="00DC491F" w:rsidP="00A2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63296" w14:textId="77777777" w:rsidR="00E03A77" w:rsidRPr="00A279DC" w:rsidRDefault="00E03A77" w:rsidP="00A279DC">
    <w:pPr>
      <w:spacing w:before="13"/>
      <w:ind w:left="284" w:right="-1"/>
      <w:jc w:val="center"/>
      <w:rPr>
        <w:b/>
        <w:sz w:val="20"/>
        <w:szCs w:val="20"/>
      </w:rPr>
    </w:pPr>
    <w:r>
      <w:rPr>
        <w:b/>
        <w:noProof/>
        <w:sz w:val="20"/>
        <w:szCs w:val="20"/>
        <w:lang w:bidi="ar-SA"/>
      </w:rPr>
      <w:drawing>
        <wp:anchor distT="0" distB="0" distL="114300" distR="114300" simplePos="0" relativeHeight="251658240" behindDoc="0" locked="0" layoutInCell="1" allowOverlap="1" wp14:anchorId="704FF7A1" wp14:editId="46DBD04D">
          <wp:simplePos x="0" y="0"/>
          <wp:positionH relativeFrom="margin">
            <wp:posOffset>-613410</wp:posOffset>
          </wp:positionH>
          <wp:positionV relativeFrom="margin">
            <wp:posOffset>-988060</wp:posOffset>
          </wp:positionV>
          <wp:extent cx="866775" cy="742950"/>
          <wp:effectExtent l="19050" t="0" r="9525" b="0"/>
          <wp:wrapSquare wrapText="bothSides"/>
          <wp:docPr id="4" name="Imagem 3" descr="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 títul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775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279DC">
      <w:rPr>
        <w:b/>
        <w:sz w:val="20"/>
        <w:szCs w:val="20"/>
      </w:rPr>
      <w:t>CMDCA</w:t>
    </w:r>
    <w:r>
      <w:rPr>
        <w:b/>
        <w:sz w:val="20"/>
        <w:szCs w:val="20"/>
      </w:rPr>
      <w:br/>
    </w:r>
    <w:r w:rsidRPr="00A279DC">
      <w:rPr>
        <w:b/>
        <w:sz w:val="20"/>
        <w:szCs w:val="20"/>
      </w:rPr>
      <w:t>CONSELHO MUNICIPAL DOS DIREITOS DA CRIANÇA E DO ADOLESCENTE</w:t>
    </w:r>
    <w:r>
      <w:rPr>
        <w:b/>
        <w:sz w:val="20"/>
        <w:szCs w:val="20"/>
      </w:rPr>
      <w:br/>
    </w:r>
    <w:r w:rsidRPr="00A279DC">
      <w:rPr>
        <w:b/>
        <w:sz w:val="20"/>
        <w:szCs w:val="20"/>
      </w:rPr>
      <w:t xml:space="preserve">Mafra </w:t>
    </w:r>
    <w:r>
      <w:rPr>
        <w:b/>
        <w:sz w:val="20"/>
        <w:szCs w:val="20"/>
      </w:rPr>
      <w:t>–</w:t>
    </w:r>
    <w:r w:rsidRPr="00A279DC">
      <w:rPr>
        <w:b/>
        <w:sz w:val="20"/>
        <w:szCs w:val="20"/>
      </w:rPr>
      <w:t xml:space="preserve"> SC</w:t>
    </w:r>
    <w:r>
      <w:rPr>
        <w:b/>
        <w:sz w:val="20"/>
        <w:szCs w:val="20"/>
      </w:rPr>
      <w:br/>
    </w:r>
    <w:r w:rsidRPr="00A279DC">
      <w:rPr>
        <w:sz w:val="20"/>
        <w:szCs w:val="20"/>
      </w:rPr>
      <w:t>Criado sob a LEI Nº 1708, DE 08 DE MAIO DE 1991, sendo alterada na LEI Nº 1838, DE 06 DE OUTUBRO DE 1992, dando nova redação e com outras providências.</w:t>
    </w:r>
  </w:p>
  <w:p w14:paraId="443D67CD" w14:textId="77777777" w:rsidR="00F37310" w:rsidRDefault="00F373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1"/>
    <w:multiLevelType w:val="multilevel"/>
    <w:tmpl w:val="00000011"/>
    <w:name w:val="WW8Num7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18201A3"/>
    <w:multiLevelType w:val="multilevel"/>
    <w:tmpl w:val="D1EE157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A00CF2"/>
    <w:multiLevelType w:val="hybridMultilevel"/>
    <w:tmpl w:val="B226D2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4BAE"/>
    <w:multiLevelType w:val="hybridMultilevel"/>
    <w:tmpl w:val="278232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138F9"/>
    <w:multiLevelType w:val="hybridMultilevel"/>
    <w:tmpl w:val="CCA69B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843FB"/>
    <w:multiLevelType w:val="multilevel"/>
    <w:tmpl w:val="46325A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82701E"/>
    <w:multiLevelType w:val="hybridMultilevel"/>
    <w:tmpl w:val="23363D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D54E1"/>
    <w:multiLevelType w:val="multilevel"/>
    <w:tmpl w:val="D49611E8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8465BE"/>
    <w:multiLevelType w:val="multilevel"/>
    <w:tmpl w:val="EB06E8C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F946EF"/>
    <w:multiLevelType w:val="multilevel"/>
    <w:tmpl w:val="FDA43D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291410D"/>
    <w:multiLevelType w:val="hybridMultilevel"/>
    <w:tmpl w:val="4A4A776C"/>
    <w:lvl w:ilvl="0" w:tplc="0DA0F39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3A6588D"/>
    <w:multiLevelType w:val="hybridMultilevel"/>
    <w:tmpl w:val="DF86B980"/>
    <w:lvl w:ilvl="0" w:tplc="DD42B4FC">
      <w:start w:val="1"/>
      <w:numFmt w:val="lowerLetter"/>
      <w:lvlText w:val="%1)"/>
      <w:lvlJc w:val="left"/>
      <w:pPr>
        <w:ind w:left="222" w:hanging="281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1" w:tplc="B5EE0E50">
      <w:numFmt w:val="bullet"/>
      <w:lvlText w:val="•"/>
      <w:lvlJc w:val="left"/>
      <w:pPr>
        <w:ind w:left="1120" w:hanging="281"/>
      </w:pPr>
      <w:rPr>
        <w:rFonts w:hint="default"/>
        <w:lang w:val="pt-BR" w:eastAsia="pt-BR" w:bidi="pt-BR"/>
      </w:rPr>
    </w:lvl>
    <w:lvl w:ilvl="2" w:tplc="695670EC">
      <w:numFmt w:val="bullet"/>
      <w:lvlText w:val="•"/>
      <w:lvlJc w:val="left"/>
      <w:pPr>
        <w:ind w:left="2020" w:hanging="281"/>
      </w:pPr>
      <w:rPr>
        <w:rFonts w:hint="default"/>
        <w:lang w:val="pt-BR" w:eastAsia="pt-BR" w:bidi="pt-BR"/>
      </w:rPr>
    </w:lvl>
    <w:lvl w:ilvl="3" w:tplc="700CF778">
      <w:numFmt w:val="bullet"/>
      <w:lvlText w:val="•"/>
      <w:lvlJc w:val="left"/>
      <w:pPr>
        <w:ind w:left="2920" w:hanging="281"/>
      </w:pPr>
      <w:rPr>
        <w:rFonts w:hint="default"/>
        <w:lang w:val="pt-BR" w:eastAsia="pt-BR" w:bidi="pt-BR"/>
      </w:rPr>
    </w:lvl>
    <w:lvl w:ilvl="4" w:tplc="4524FB50">
      <w:numFmt w:val="bullet"/>
      <w:lvlText w:val="•"/>
      <w:lvlJc w:val="left"/>
      <w:pPr>
        <w:ind w:left="3820" w:hanging="281"/>
      </w:pPr>
      <w:rPr>
        <w:rFonts w:hint="default"/>
        <w:lang w:val="pt-BR" w:eastAsia="pt-BR" w:bidi="pt-BR"/>
      </w:rPr>
    </w:lvl>
    <w:lvl w:ilvl="5" w:tplc="B5C832E6">
      <w:numFmt w:val="bullet"/>
      <w:lvlText w:val="•"/>
      <w:lvlJc w:val="left"/>
      <w:pPr>
        <w:ind w:left="4720" w:hanging="281"/>
      </w:pPr>
      <w:rPr>
        <w:rFonts w:hint="default"/>
        <w:lang w:val="pt-BR" w:eastAsia="pt-BR" w:bidi="pt-BR"/>
      </w:rPr>
    </w:lvl>
    <w:lvl w:ilvl="6" w:tplc="2FD8EE8C">
      <w:numFmt w:val="bullet"/>
      <w:lvlText w:val="•"/>
      <w:lvlJc w:val="left"/>
      <w:pPr>
        <w:ind w:left="5620" w:hanging="281"/>
      </w:pPr>
      <w:rPr>
        <w:rFonts w:hint="default"/>
        <w:lang w:val="pt-BR" w:eastAsia="pt-BR" w:bidi="pt-BR"/>
      </w:rPr>
    </w:lvl>
    <w:lvl w:ilvl="7" w:tplc="FBCEA6A6">
      <w:numFmt w:val="bullet"/>
      <w:lvlText w:val="•"/>
      <w:lvlJc w:val="left"/>
      <w:pPr>
        <w:ind w:left="6520" w:hanging="281"/>
      </w:pPr>
      <w:rPr>
        <w:rFonts w:hint="default"/>
        <w:lang w:val="pt-BR" w:eastAsia="pt-BR" w:bidi="pt-BR"/>
      </w:rPr>
    </w:lvl>
    <w:lvl w:ilvl="8" w:tplc="ADE820C8">
      <w:numFmt w:val="bullet"/>
      <w:lvlText w:val="•"/>
      <w:lvlJc w:val="left"/>
      <w:pPr>
        <w:ind w:left="7420" w:hanging="281"/>
      </w:pPr>
      <w:rPr>
        <w:rFonts w:hint="default"/>
        <w:lang w:val="pt-BR" w:eastAsia="pt-BR" w:bidi="pt-BR"/>
      </w:rPr>
    </w:lvl>
  </w:abstractNum>
  <w:abstractNum w:abstractNumId="12" w15:restartNumberingAfterBreak="0">
    <w:nsid w:val="26E7344B"/>
    <w:multiLevelType w:val="hybridMultilevel"/>
    <w:tmpl w:val="99A622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070E3"/>
    <w:multiLevelType w:val="multilevel"/>
    <w:tmpl w:val="60646406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AF2EC9"/>
    <w:multiLevelType w:val="hybridMultilevel"/>
    <w:tmpl w:val="3F98F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85652"/>
    <w:multiLevelType w:val="hybridMultilevel"/>
    <w:tmpl w:val="C1A2D976"/>
    <w:lvl w:ilvl="0" w:tplc="39E43242">
      <w:start w:val="1"/>
      <w:numFmt w:val="lowerLetter"/>
      <w:lvlText w:val="%1)"/>
      <w:lvlJc w:val="left"/>
      <w:pPr>
        <w:ind w:left="222" w:hanging="281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1" w:tplc="6304E9AC">
      <w:numFmt w:val="bullet"/>
      <w:lvlText w:val="•"/>
      <w:lvlJc w:val="left"/>
      <w:pPr>
        <w:ind w:left="1120" w:hanging="281"/>
      </w:pPr>
      <w:rPr>
        <w:rFonts w:hint="default"/>
        <w:lang w:val="pt-BR" w:eastAsia="pt-BR" w:bidi="pt-BR"/>
      </w:rPr>
    </w:lvl>
    <w:lvl w:ilvl="2" w:tplc="1526A8AE">
      <w:numFmt w:val="bullet"/>
      <w:lvlText w:val="•"/>
      <w:lvlJc w:val="left"/>
      <w:pPr>
        <w:ind w:left="2020" w:hanging="281"/>
      </w:pPr>
      <w:rPr>
        <w:rFonts w:hint="default"/>
        <w:lang w:val="pt-BR" w:eastAsia="pt-BR" w:bidi="pt-BR"/>
      </w:rPr>
    </w:lvl>
    <w:lvl w:ilvl="3" w:tplc="B8E6DE9C">
      <w:numFmt w:val="bullet"/>
      <w:lvlText w:val="•"/>
      <w:lvlJc w:val="left"/>
      <w:pPr>
        <w:ind w:left="2920" w:hanging="281"/>
      </w:pPr>
      <w:rPr>
        <w:rFonts w:hint="default"/>
        <w:lang w:val="pt-BR" w:eastAsia="pt-BR" w:bidi="pt-BR"/>
      </w:rPr>
    </w:lvl>
    <w:lvl w:ilvl="4" w:tplc="C428E606">
      <w:numFmt w:val="bullet"/>
      <w:lvlText w:val="•"/>
      <w:lvlJc w:val="left"/>
      <w:pPr>
        <w:ind w:left="3820" w:hanging="281"/>
      </w:pPr>
      <w:rPr>
        <w:rFonts w:hint="default"/>
        <w:lang w:val="pt-BR" w:eastAsia="pt-BR" w:bidi="pt-BR"/>
      </w:rPr>
    </w:lvl>
    <w:lvl w:ilvl="5" w:tplc="3B98C22C">
      <w:numFmt w:val="bullet"/>
      <w:lvlText w:val="•"/>
      <w:lvlJc w:val="left"/>
      <w:pPr>
        <w:ind w:left="4720" w:hanging="281"/>
      </w:pPr>
      <w:rPr>
        <w:rFonts w:hint="default"/>
        <w:lang w:val="pt-BR" w:eastAsia="pt-BR" w:bidi="pt-BR"/>
      </w:rPr>
    </w:lvl>
    <w:lvl w:ilvl="6" w:tplc="85045C5C">
      <w:numFmt w:val="bullet"/>
      <w:lvlText w:val="•"/>
      <w:lvlJc w:val="left"/>
      <w:pPr>
        <w:ind w:left="5620" w:hanging="281"/>
      </w:pPr>
      <w:rPr>
        <w:rFonts w:hint="default"/>
        <w:lang w:val="pt-BR" w:eastAsia="pt-BR" w:bidi="pt-BR"/>
      </w:rPr>
    </w:lvl>
    <w:lvl w:ilvl="7" w:tplc="D37827BE">
      <w:numFmt w:val="bullet"/>
      <w:lvlText w:val="•"/>
      <w:lvlJc w:val="left"/>
      <w:pPr>
        <w:ind w:left="6520" w:hanging="281"/>
      </w:pPr>
      <w:rPr>
        <w:rFonts w:hint="default"/>
        <w:lang w:val="pt-BR" w:eastAsia="pt-BR" w:bidi="pt-BR"/>
      </w:rPr>
    </w:lvl>
    <w:lvl w:ilvl="8" w:tplc="F45AC25C">
      <w:numFmt w:val="bullet"/>
      <w:lvlText w:val="•"/>
      <w:lvlJc w:val="left"/>
      <w:pPr>
        <w:ind w:left="7420" w:hanging="281"/>
      </w:pPr>
      <w:rPr>
        <w:rFonts w:hint="default"/>
        <w:lang w:val="pt-BR" w:eastAsia="pt-BR" w:bidi="pt-BR"/>
      </w:rPr>
    </w:lvl>
  </w:abstractNum>
  <w:abstractNum w:abstractNumId="16" w15:restartNumberingAfterBreak="0">
    <w:nsid w:val="35066A45"/>
    <w:multiLevelType w:val="multilevel"/>
    <w:tmpl w:val="0972C402"/>
    <w:lvl w:ilvl="0">
      <w:start w:val="1"/>
      <w:numFmt w:val="decimal"/>
      <w:lvlText w:val="%1"/>
      <w:lvlJc w:val="left"/>
      <w:pPr>
        <w:ind w:left="930" w:hanging="348"/>
      </w:pPr>
      <w:rPr>
        <w:rFonts w:ascii="Arial" w:eastAsia="Arial" w:hAnsi="Arial" w:cs="Arial" w:hint="default"/>
        <w:w w:val="91"/>
        <w:sz w:val="28"/>
        <w:szCs w:val="28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2" w:hanging="425"/>
      </w:pPr>
      <w:rPr>
        <w:rFonts w:ascii="Arial" w:eastAsia="Arial" w:hAnsi="Arial" w:cs="Arial" w:hint="default"/>
        <w:w w:val="91"/>
        <w:sz w:val="28"/>
        <w:szCs w:val="28"/>
        <w:lang w:val="pt-BR" w:eastAsia="pt-BR" w:bidi="pt-BR"/>
      </w:rPr>
    </w:lvl>
    <w:lvl w:ilvl="2">
      <w:numFmt w:val="bullet"/>
      <w:lvlText w:val="•"/>
      <w:lvlJc w:val="left"/>
      <w:pPr>
        <w:ind w:left="940" w:hanging="425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1975" w:hanging="42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010" w:hanging="42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045" w:hanging="42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080" w:hanging="42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115" w:hanging="42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150" w:hanging="425"/>
      </w:pPr>
      <w:rPr>
        <w:rFonts w:hint="default"/>
        <w:lang w:val="pt-BR" w:eastAsia="pt-BR" w:bidi="pt-BR"/>
      </w:rPr>
    </w:lvl>
  </w:abstractNum>
  <w:abstractNum w:abstractNumId="17" w15:restartNumberingAfterBreak="0">
    <w:nsid w:val="3789447F"/>
    <w:multiLevelType w:val="hybridMultilevel"/>
    <w:tmpl w:val="8CAA02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27C64"/>
    <w:multiLevelType w:val="hybridMultilevel"/>
    <w:tmpl w:val="613A6D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26B4E"/>
    <w:multiLevelType w:val="hybridMultilevel"/>
    <w:tmpl w:val="F19801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6102F"/>
    <w:multiLevelType w:val="hybridMultilevel"/>
    <w:tmpl w:val="3F949A46"/>
    <w:lvl w:ilvl="0" w:tplc="EA3A3CE8">
      <w:start w:val="1"/>
      <w:numFmt w:val="lowerLetter"/>
      <w:lvlText w:val="%1)"/>
      <w:lvlJc w:val="left"/>
      <w:pPr>
        <w:ind w:left="502" w:hanging="281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1" w:tplc="E72AC52E">
      <w:numFmt w:val="bullet"/>
      <w:lvlText w:val="•"/>
      <w:lvlJc w:val="left"/>
      <w:pPr>
        <w:ind w:left="1372" w:hanging="281"/>
      </w:pPr>
      <w:rPr>
        <w:rFonts w:hint="default"/>
        <w:lang w:val="pt-BR" w:eastAsia="pt-BR" w:bidi="pt-BR"/>
      </w:rPr>
    </w:lvl>
    <w:lvl w:ilvl="2" w:tplc="127EA89C">
      <w:numFmt w:val="bullet"/>
      <w:lvlText w:val="•"/>
      <w:lvlJc w:val="left"/>
      <w:pPr>
        <w:ind w:left="2244" w:hanging="281"/>
      </w:pPr>
      <w:rPr>
        <w:rFonts w:hint="default"/>
        <w:lang w:val="pt-BR" w:eastAsia="pt-BR" w:bidi="pt-BR"/>
      </w:rPr>
    </w:lvl>
    <w:lvl w:ilvl="3" w:tplc="FB32713E">
      <w:numFmt w:val="bullet"/>
      <w:lvlText w:val="•"/>
      <w:lvlJc w:val="left"/>
      <w:pPr>
        <w:ind w:left="3116" w:hanging="281"/>
      </w:pPr>
      <w:rPr>
        <w:rFonts w:hint="default"/>
        <w:lang w:val="pt-BR" w:eastAsia="pt-BR" w:bidi="pt-BR"/>
      </w:rPr>
    </w:lvl>
    <w:lvl w:ilvl="4" w:tplc="E56A9654">
      <w:numFmt w:val="bullet"/>
      <w:lvlText w:val="•"/>
      <w:lvlJc w:val="left"/>
      <w:pPr>
        <w:ind w:left="3988" w:hanging="281"/>
      </w:pPr>
      <w:rPr>
        <w:rFonts w:hint="default"/>
        <w:lang w:val="pt-BR" w:eastAsia="pt-BR" w:bidi="pt-BR"/>
      </w:rPr>
    </w:lvl>
    <w:lvl w:ilvl="5" w:tplc="8DF0D584">
      <w:numFmt w:val="bullet"/>
      <w:lvlText w:val="•"/>
      <w:lvlJc w:val="left"/>
      <w:pPr>
        <w:ind w:left="4860" w:hanging="281"/>
      </w:pPr>
      <w:rPr>
        <w:rFonts w:hint="default"/>
        <w:lang w:val="pt-BR" w:eastAsia="pt-BR" w:bidi="pt-BR"/>
      </w:rPr>
    </w:lvl>
    <w:lvl w:ilvl="6" w:tplc="E228D832">
      <w:numFmt w:val="bullet"/>
      <w:lvlText w:val="•"/>
      <w:lvlJc w:val="left"/>
      <w:pPr>
        <w:ind w:left="5732" w:hanging="281"/>
      </w:pPr>
      <w:rPr>
        <w:rFonts w:hint="default"/>
        <w:lang w:val="pt-BR" w:eastAsia="pt-BR" w:bidi="pt-BR"/>
      </w:rPr>
    </w:lvl>
    <w:lvl w:ilvl="7" w:tplc="B97C4BC0">
      <w:numFmt w:val="bullet"/>
      <w:lvlText w:val="•"/>
      <w:lvlJc w:val="left"/>
      <w:pPr>
        <w:ind w:left="6604" w:hanging="281"/>
      </w:pPr>
      <w:rPr>
        <w:rFonts w:hint="default"/>
        <w:lang w:val="pt-BR" w:eastAsia="pt-BR" w:bidi="pt-BR"/>
      </w:rPr>
    </w:lvl>
    <w:lvl w:ilvl="8" w:tplc="79D69BEA">
      <w:numFmt w:val="bullet"/>
      <w:lvlText w:val="•"/>
      <w:lvlJc w:val="left"/>
      <w:pPr>
        <w:ind w:left="7476" w:hanging="281"/>
      </w:pPr>
      <w:rPr>
        <w:rFonts w:hint="default"/>
        <w:lang w:val="pt-BR" w:eastAsia="pt-BR" w:bidi="pt-BR"/>
      </w:rPr>
    </w:lvl>
  </w:abstractNum>
  <w:abstractNum w:abstractNumId="21" w15:restartNumberingAfterBreak="0">
    <w:nsid w:val="4FC16888"/>
    <w:multiLevelType w:val="hybridMultilevel"/>
    <w:tmpl w:val="DB4C8E46"/>
    <w:lvl w:ilvl="0" w:tplc="EA229880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42D59"/>
    <w:multiLevelType w:val="multilevel"/>
    <w:tmpl w:val="B598386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53356514"/>
    <w:multiLevelType w:val="multilevel"/>
    <w:tmpl w:val="57A267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D402E8"/>
    <w:multiLevelType w:val="hybridMultilevel"/>
    <w:tmpl w:val="5E72BFC0"/>
    <w:lvl w:ilvl="0" w:tplc="DB840C1C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F7DA032C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0D8E6A2C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8D60FF9C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97041708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DA84AF84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CCBCEA54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4608313E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86C46FEA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25" w15:restartNumberingAfterBreak="0">
    <w:nsid w:val="57227B08"/>
    <w:multiLevelType w:val="hybridMultilevel"/>
    <w:tmpl w:val="B3E264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41A3B"/>
    <w:multiLevelType w:val="hybridMultilevel"/>
    <w:tmpl w:val="0A78F1B2"/>
    <w:lvl w:ilvl="0" w:tplc="D4E29FB0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9CC0EB44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3A66E790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18606E02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BE124F0A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94AC25B6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24181078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1A3CBE74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17C442D6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27" w15:restartNumberingAfterBreak="0">
    <w:nsid w:val="602F28E8"/>
    <w:multiLevelType w:val="multilevel"/>
    <w:tmpl w:val="E618A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11A7B65"/>
    <w:multiLevelType w:val="hybridMultilevel"/>
    <w:tmpl w:val="3A320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4D7CD4"/>
    <w:multiLevelType w:val="hybridMultilevel"/>
    <w:tmpl w:val="63FC3D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6243E"/>
    <w:multiLevelType w:val="hybridMultilevel"/>
    <w:tmpl w:val="308E0F9E"/>
    <w:lvl w:ilvl="0" w:tplc="621C56F6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B1A46FAE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D4926C5A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29C4A5A4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29F04CE6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84BA728C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F17EFD7C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1D4689F6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42343FA0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31" w15:restartNumberingAfterBreak="0">
    <w:nsid w:val="6BEA32FE"/>
    <w:multiLevelType w:val="hybridMultilevel"/>
    <w:tmpl w:val="108AD85C"/>
    <w:lvl w:ilvl="0" w:tplc="BA34F1C4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8AB834F6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15CED0D8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786648F6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5D0CFC58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7CF2BAA4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CF9C25DE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1B7007E2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D5547234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32" w15:restartNumberingAfterBreak="0">
    <w:nsid w:val="6F596894"/>
    <w:multiLevelType w:val="hybridMultilevel"/>
    <w:tmpl w:val="7DFCC944"/>
    <w:lvl w:ilvl="0" w:tplc="D0968F02">
      <w:start w:val="1"/>
      <w:numFmt w:val="lowerLetter"/>
      <w:lvlText w:val="%1)"/>
      <w:lvlJc w:val="left"/>
      <w:pPr>
        <w:ind w:left="942" w:hanging="348"/>
      </w:pPr>
      <w:rPr>
        <w:rFonts w:ascii="Arial" w:eastAsia="Arial" w:hAnsi="Arial" w:cs="Arial" w:hint="default"/>
        <w:spacing w:val="-1"/>
        <w:w w:val="88"/>
        <w:sz w:val="28"/>
        <w:szCs w:val="28"/>
        <w:lang w:val="pt-BR" w:eastAsia="pt-BR" w:bidi="pt-BR"/>
      </w:rPr>
    </w:lvl>
    <w:lvl w:ilvl="1" w:tplc="D66EBCC0">
      <w:numFmt w:val="bullet"/>
      <w:lvlText w:val="•"/>
      <w:lvlJc w:val="left"/>
      <w:pPr>
        <w:ind w:left="1768" w:hanging="348"/>
      </w:pPr>
      <w:rPr>
        <w:rFonts w:hint="default"/>
        <w:lang w:val="pt-BR" w:eastAsia="pt-BR" w:bidi="pt-BR"/>
      </w:rPr>
    </w:lvl>
    <w:lvl w:ilvl="2" w:tplc="B784BAC0">
      <w:numFmt w:val="bullet"/>
      <w:lvlText w:val="•"/>
      <w:lvlJc w:val="left"/>
      <w:pPr>
        <w:ind w:left="2596" w:hanging="348"/>
      </w:pPr>
      <w:rPr>
        <w:rFonts w:hint="default"/>
        <w:lang w:val="pt-BR" w:eastAsia="pt-BR" w:bidi="pt-BR"/>
      </w:rPr>
    </w:lvl>
    <w:lvl w:ilvl="3" w:tplc="FFAE7510">
      <w:numFmt w:val="bullet"/>
      <w:lvlText w:val="•"/>
      <w:lvlJc w:val="left"/>
      <w:pPr>
        <w:ind w:left="3424" w:hanging="348"/>
      </w:pPr>
      <w:rPr>
        <w:rFonts w:hint="default"/>
        <w:lang w:val="pt-BR" w:eastAsia="pt-BR" w:bidi="pt-BR"/>
      </w:rPr>
    </w:lvl>
    <w:lvl w:ilvl="4" w:tplc="45F09DA4">
      <w:numFmt w:val="bullet"/>
      <w:lvlText w:val="•"/>
      <w:lvlJc w:val="left"/>
      <w:pPr>
        <w:ind w:left="4252" w:hanging="348"/>
      </w:pPr>
      <w:rPr>
        <w:rFonts w:hint="default"/>
        <w:lang w:val="pt-BR" w:eastAsia="pt-BR" w:bidi="pt-BR"/>
      </w:rPr>
    </w:lvl>
    <w:lvl w:ilvl="5" w:tplc="0D7A68B2">
      <w:numFmt w:val="bullet"/>
      <w:lvlText w:val="•"/>
      <w:lvlJc w:val="left"/>
      <w:pPr>
        <w:ind w:left="5080" w:hanging="348"/>
      </w:pPr>
      <w:rPr>
        <w:rFonts w:hint="default"/>
        <w:lang w:val="pt-BR" w:eastAsia="pt-BR" w:bidi="pt-BR"/>
      </w:rPr>
    </w:lvl>
    <w:lvl w:ilvl="6" w:tplc="F0DA6284">
      <w:numFmt w:val="bullet"/>
      <w:lvlText w:val="•"/>
      <w:lvlJc w:val="left"/>
      <w:pPr>
        <w:ind w:left="5908" w:hanging="348"/>
      </w:pPr>
      <w:rPr>
        <w:rFonts w:hint="default"/>
        <w:lang w:val="pt-BR" w:eastAsia="pt-BR" w:bidi="pt-BR"/>
      </w:rPr>
    </w:lvl>
    <w:lvl w:ilvl="7" w:tplc="DBB2D326">
      <w:numFmt w:val="bullet"/>
      <w:lvlText w:val="•"/>
      <w:lvlJc w:val="left"/>
      <w:pPr>
        <w:ind w:left="6736" w:hanging="348"/>
      </w:pPr>
      <w:rPr>
        <w:rFonts w:hint="default"/>
        <w:lang w:val="pt-BR" w:eastAsia="pt-BR" w:bidi="pt-BR"/>
      </w:rPr>
    </w:lvl>
    <w:lvl w:ilvl="8" w:tplc="EF28578A">
      <w:numFmt w:val="bullet"/>
      <w:lvlText w:val="•"/>
      <w:lvlJc w:val="left"/>
      <w:pPr>
        <w:ind w:left="7564" w:hanging="348"/>
      </w:pPr>
      <w:rPr>
        <w:rFonts w:hint="default"/>
        <w:lang w:val="pt-BR" w:eastAsia="pt-BR" w:bidi="pt-BR"/>
      </w:rPr>
    </w:lvl>
  </w:abstractNum>
  <w:abstractNum w:abstractNumId="33" w15:restartNumberingAfterBreak="0">
    <w:nsid w:val="77C51F0A"/>
    <w:multiLevelType w:val="hybridMultilevel"/>
    <w:tmpl w:val="BF0242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7303"/>
    <w:multiLevelType w:val="multilevel"/>
    <w:tmpl w:val="1AE2D8D0"/>
    <w:lvl w:ilvl="0">
      <w:start w:val="5"/>
      <w:numFmt w:val="decimal"/>
      <w:lvlText w:val="%1"/>
      <w:lvlJc w:val="left"/>
      <w:pPr>
        <w:ind w:left="942" w:hanging="423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942" w:hanging="423"/>
      </w:pPr>
      <w:rPr>
        <w:rFonts w:ascii="Arial" w:eastAsia="Arial" w:hAnsi="Arial" w:cs="Arial" w:hint="default"/>
        <w:w w:val="91"/>
        <w:sz w:val="28"/>
        <w:szCs w:val="28"/>
        <w:lang w:val="pt-BR" w:eastAsia="pt-BR" w:bidi="pt-BR"/>
      </w:rPr>
    </w:lvl>
    <w:lvl w:ilvl="2">
      <w:start w:val="1"/>
      <w:numFmt w:val="lowerLetter"/>
      <w:lvlText w:val="%3)"/>
      <w:lvlJc w:val="left"/>
      <w:pPr>
        <w:ind w:left="942" w:hanging="293"/>
      </w:pPr>
      <w:rPr>
        <w:rFonts w:ascii="Arial" w:eastAsia="Arial" w:hAnsi="Arial" w:cs="Arial" w:hint="default"/>
        <w:w w:val="88"/>
        <w:sz w:val="28"/>
        <w:szCs w:val="28"/>
        <w:lang w:val="pt-BR" w:eastAsia="pt-BR" w:bidi="pt-BR"/>
      </w:rPr>
    </w:lvl>
    <w:lvl w:ilvl="3">
      <w:numFmt w:val="bullet"/>
      <w:lvlText w:val="•"/>
      <w:lvlJc w:val="left"/>
      <w:pPr>
        <w:ind w:left="2780" w:hanging="29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700" w:hanging="29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620" w:hanging="29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40" w:hanging="29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60" w:hanging="29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380" w:hanging="293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0"/>
  </w:num>
  <w:num w:numId="3">
    <w:abstractNumId w:val="15"/>
  </w:num>
  <w:num w:numId="4">
    <w:abstractNumId w:val="34"/>
  </w:num>
  <w:num w:numId="5">
    <w:abstractNumId w:val="11"/>
  </w:num>
  <w:num w:numId="6">
    <w:abstractNumId w:val="32"/>
  </w:num>
  <w:num w:numId="7">
    <w:abstractNumId w:val="24"/>
  </w:num>
  <w:num w:numId="8">
    <w:abstractNumId w:val="31"/>
  </w:num>
  <w:num w:numId="9">
    <w:abstractNumId w:val="26"/>
  </w:num>
  <w:num w:numId="10">
    <w:abstractNumId w:val="16"/>
  </w:num>
  <w:num w:numId="11">
    <w:abstractNumId w:val="10"/>
  </w:num>
  <w:num w:numId="12">
    <w:abstractNumId w:val="3"/>
  </w:num>
  <w:num w:numId="13">
    <w:abstractNumId w:val="27"/>
  </w:num>
  <w:num w:numId="14">
    <w:abstractNumId w:val="12"/>
  </w:num>
  <w:num w:numId="15">
    <w:abstractNumId w:val="2"/>
  </w:num>
  <w:num w:numId="16">
    <w:abstractNumId w:val="17"/>
  </w:num>
  <w:num w:numId="17">
    <w:abstractNumId w:val="33"/>
  </w:num>
  <w:num w:numId="18">
    <w:abstractNumId w:val="6"/>
  </w:num>
  <w:num w:numId="19">
    <w:abstractNumId w:val="14"/>
  </w:num>
  <w:num w:numId="20">
    <w:abstractNumId w:val="25"/>
  </w:num>
  <w:num w:numId="21">
    <w:abstractNumId w:val="18"/>
  </w:num>
  <w:num w:numId="22">
    <w:abstractNumId w:val="9"/>
  </w:num>
  <w:num w:numId="23">
    <w:abstractNumId w:val="21"/>
  </w:num>
  <w:num w:numId="24">
    <w:abstractNumId w:val="0"/>
  </w:num>
  <w:num w:numId="25">
    <w:abstractNumId w:val="13"/>
  </w:num>
  <w:num w:numId="26">
    <w:abstractNumId w:val="1"/>
  </w:num>
  <w:num w:numId="27">
    <w:abstractNumId w:val="23"/>
  </w:num>
  <w:num w:numId="28">
    <w:abstractNumId w:val="5"/>
  </w:num>
  <w:num w:numId="29">
    <w:abstractNumId w:val="8"/>
  </w:num>
  <w:num w:numId="30">
    <w:abstractNumId w:val="22"/>
  </w:num>
  <w:num w:numId="31">
    <w:abstractNumId w:val="7"/>
  </w:num>
  <w:num w:numId="32">
    <w:abstractNumId w:val="28"/>
  </w:num>
  <w:num w:numId="33">
    <w:abstractNumId w:val="19"/>
  </w:num>
  <w:num w:numId="34">
    <w:abstractNumId w:val="4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DC"/>
    <w:rsid w:val="000E0516"/>
    <w:rsid w:val="00116056"/>
    <w:rsid w:val="00141046"/>
    <w:rsid w:val="001655EC"/>
    <w:rsid w:val="001C3030"/>
    <w:rsid w:val="001E31DA"/>
    <w:rsid w:val="001F4A68"/>
    <w:rsid w:val="002067E6"/>
    <w:rsid w:val="002323A6"/>
    <w:rsid w:val="00271949"/>
    <w:rsid w:val="00290F74"/>
    <w:rsid w:val="003532B9"/>
    <w:rsid w:val="003F691A"/>
    <w:rsid w:val="00473489"/>
    <w:rsid w:val="00526150"/>
    <w:rsid w:val="005853FB"/>
    <w:rsid w:val="0058550E"/>
    <w:rsid w:val="00593B02"/>
    <w:rsid w:val="005A1F2B"/>
    <w:rsid w:val="005E2D8A"/>
    <w:rsid w:val="005E7836"/>
    <w:rsid w:val="00615951"/>
    <w:rsid w:val="00641A5D"/>
    <w:rsid w:val="006561CD"/>
    <w:rsid w:val="00700581"/>
    <w:rsid w:val="00707825"/>
    <w:rsid w:val="00717E1D"/>
    <w:rsid w:val="0075726E"/>
    <w:rsid w:val="00770300"/>
    <w:rsid w:val="0078364A"/>
    <w:rsid w:val="007970B8"/>
    <w:rsid w:val="00847B03"/>
    <w:rsid w:val="008501AD"/>
    <w:rsid w:val="008738E0"/>
    <w:rsid w:val="008B2C9D"/>
    <w:rsid w:val="008D4921"/>
    <w:rsid w:val="0091705F"/>
    <w:rsid w:val="00997241"/>
    <w:rsid w:val="00A02E52"/>
    <w:rsid w:val="00A205F9"/>
    <w:rsid w:val="00A279DC"/>
    <w:rsid w:val="00A562AE"/>
    <w:rsid w:val="00A61CB1"/>
    <w:rsid w:val="00A80F78"/>
    <w:rsid w:val="00A90918"/>
    <w:rsid w:val="00AE67A5"/>
    <w:rsid w:val="00B0630C"/>
    <w:rsid w:val="00B36969"/>
    <w:rsid w:val="00B719E9"/>
    <w:rsid w:val="00BA4099"/>
    <w:rsid w:val="00CE319F"/>
    <w:rsid w:val="00D80FE9"/>
    <w:rsid w:val="00DC491F"/>
    <w:rsid w:val="00DD36EA"/>
    <w:rsid w:val="00E03A77"/>
    <w:rsid w:val="00EB0588"/>
    <w:rsid w:val="00EB3B34"/>
    <w:rsid w:val="00EB7505"/>
    <w:rsid w:val="00F06423"/>
    <w:rsid w:val="00F37310"/>
    <w:rsid w:val="00F40BCB"/>
    <w:rsid w:val="00FA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8B856"/>
  <w15:docId w15:val="{B57371A5-85A6-4004-A2A7-AC0F2A06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79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A279DC"/>
    <w:pPr>
      <w:ind w:left="930" w:hanging="348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9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79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79DC"/>
  </w:style>
  <w:style w:type="paragraph" w:styleId="Rodap">
    <w:name w:val="footer"/>
    <w:basedOn w:val="Normal"/>
    <w:link w:val="RodapChar"/>
    <w:uiPriority w:val="99"/>
    <w:unhideWhenUsed/>
    <w:rsid w:val="00A279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79DC"/>
  </w:style>
  <w:style w:type="paragraph" w:styleId="Textodebalo">
    <w:name w:val="Balloon Text"/>
    <w:basedOn w:val="Normal"/>
    <w:link w:val="TextodebaloChar"/>
    <w:uiPriority w:val="99"/>
    <w:semiHidden/>
    <w:unhideWhenUsed/>
    <w:rsid w:val="00A279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79D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A279DC"/>
    <w:rPr>
      <w:rFonts w:ascii="Trebuchet MS" w:eastAsia="Trebuchet MS" w:hAnsi="Trebuchet MS" w:cs="Trebuchet MS"/>
      <w:b/>
      <w:bCs/>
      <w:sz w:val="28"/>
      <w:szCs w:val="28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A279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279DC"/>
    <w:rPr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1"/>
    <w:rsid w:val="00A279DC"/>
    <w:rPr>
      <w:rFonts w:ascii="Arial" w:eastAsia="Arial" w:hAnsi="Arial" w:cs="Arial"/>
      <w:sz w:val="28"/>
      <w:szCs w:val="28"/>
      <w:lang w:eastAsia="pt-BR" w:bidi="pt-BR"/>
    </w:rPr>
  </w:style>
  <w:style w:type="paragraph" w:styleId="PargrafodaLista">
    <w:name w:val="List Paragraph"/>
    <w:basedOn w:val="Normal"/>
    <w:uiPriority w:val="34"/>
    <w:qFormat/>
    <w:rsid w:val="00A279DC"/>
    <w:pPr>
      <w:ind w:left="942" w:hanging="360"/>
    </w:pPr>
  </w:style>
  <w:style w:type="paragraph" w:customStyle="1" w:styleId="TableParagraph">
    <w:name w:val="Table Paragraph"/>
    <w:basedOn w:val="Normal"/>
    <w:uiPriority w:val="1"/>
    <w:qFormat/>
    <w:rsid w:val="00A279DC"/>
    <w:pPr>
      <w:spacing w:before="3" w:line="317" w:lineRule="exact"/>
    </w:pPr>
  </w:style>
  <w:style w:type="character" w:styleId="Refdecomentrio">
    <w:name w:val="annotation reference"/>
    <w:uiPriority w:val="99"/>
    <w:semiHidden/>
    <w:unhideWhenUsed/>
    <w:rsid w:val="00A279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279D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279DC"/>
    <w:rPr>
      <w:rFonts w:ascii="Arial" w:eastAsia="Arial" w:hAnsi="Arial" w:cs="Arial"/>
      <w:sz w:val="20"/>
      <w:szCs w:val="20"/>
      <w:lang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279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279DC"/>
    <w:rPr>
      <w:rFonts w:ascii="Arial" w:eastAsia="Arial" w:hAnsi="Arial" w:cs="Arial"/>
      <w:b/>
      <w:bCs/>
      <w:sz w:val="20"/>
      <w:szCs w:val="20"/>
      <w:lang w:bidi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067E6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067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unhideWhenUsed/>
    <w:rsid w:val="002067E6"/>
    <w:rPr>
      <w:vertAlign w:val="superscri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9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 w:bidi="pt-BR"/>
    </w:rPr>
  </w:style>
  <w:style w:type="table" w:styleId="Tabelacomgrade">
    <w:name w:val="Table Grid"/>
    <w:basedOn w:val="Tabelanormal"/>
    <w:uiPriority w:val="39"/>
    <w:rsid w:val="00B71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Mylena</dc:creator>
  <cp:lastModifiedBy>Bruna Rafaeli Oliveira</cp:lastModifiedBy>
  <cp:revision>7</cp:revision>
  <dcterms:created xsi:type="dcterms:W3CDTF">2019-06-11T19:38:00Z</dcterms:created>
  <dcterms:modified xsi:type="dcterms:W3CDTF">2020-04-15T19:12:00Z</dcterms:modified>
</cp:coreProperties>
</file>