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a execução de obra de Revitalização de calçadas e arborização da Rua Dr. Mathias Piechnick, conforme memorial descritivo, planilhas e demais documentos constante no presente processo licitatório,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>Tomada de Preço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005/2022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114/2022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25/04/2022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04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05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4992 - KEY CONSTRUCTION SOLUÇÕES RODOVIARIAS EIRELI (10.771.614/0001-20)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79"/>
        <w:gridCol w:w="905"/>
        <w:gridCol w:w="1541"/>
        <w:gridCol w:w="1298"/>
        <w:gridCol w:w="121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96308 -  Execução de obra de Revitalização de calçadas e arborização da Rua Dr. Mathias Piechnick,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Execução de obra de Revitalização de calçadas e arborização da Rua Dr. Mathias Piechnick, com fornecimento de material e mão de obra, conforme memorial descritivo, planilhas e demais documentos constante no presente processo licitatório.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KEY CONSTRUTION SOLUÇÕES RODOVIÁRIAS EIRELI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454.400,00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454.400,00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454.400,00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04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5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Fábio Muriel de Moura</w:t>
      </w:r>
    </w:p>
    <w:p>
      <w:pPr>
        <w:ind w:firstLine="2200" w:firstLineChars="1000"/>
      </w:pPr>
      <w:r>
        <w:rPr>
          <w:rFonts w:ascii="Calibri" w:hAnsi="Calibri" w:cs="Calibri"/>
          <w:sz w:val="22"/>
          <w:szCs w:val="22"/>
        </w:rPr>
        <w:t>Presidente Com. Permanente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de Licitações</w:t>
      </w:r>
      <w:r>
        <w:rPr>
          <w:rFonts w:ascii="Calibri" w:hAnsi="Calibri" w:cs="Calibri"/>
          <w:sz w:val="22"/>
          <w:szCs w:val="22"/>
        </w:rPr>
        <w:tab/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468B7"/>
    <w:rsid w:val="5BF72336"/>
    <w:rsid w:val="70C157D7"/>
    <w:rsid w:val="7A0B7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12</TotalTime>
  <ScaleCrop>false</ScaleCrop>
  <LinksUpToDate>false</LinksUpToDate>
  <CharactersWithSpaces>1053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2022-05-04T12:45:16Z</cp:lastPrinted>
  <dcterms:modified xsi:type="dcterms:W3CDTF">2022-05-04T12:47:30Z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44FE23D77CE444A8937DF9B72085F25C</vt:lpwstr>
  </property>
</Properties>
</file>