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60B24" w:rsidRPr="009A3EB1" w:rsidRDefault="00E60B24" w:rsidP="00E60B2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9A3EB1">
        <w:rPr>
          <w:b/>
          <w:bCs/>
          <w:sz w:val="28"/>
        </w:rPr>
        <w:t>Demonstrativo de Adjudicação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A3EB1">
        <w:rPr>
          <w:sz w:val="24"/>
        </w:rPr>
        <w:t xml:space="preserve">Com base na lei 8.666/93, alterada pela lei 8.883/94, torna-se público o resultado referente </w:t>
      </w:r>
      <w:proofErr w:type="gramStart"/>
      <w:r w:rsidRPr="009A3EB1">
        <w:rPr>
          <w:sz w:val="24"/>
        </w:rPr>
        <w:t>a</w:t>
      </w:r>
      <w:proofErr w:type="gramEnd"/>
      <w:r w:rsidRPr="009A3EB1">
        <w:rPr>
          <w:sz w:val="24"/>
        </w:rPr>
        <w:t xml:space="preserve"> licitação abaixo mencionada: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A3EB1">
        <w:rPr>
          <w:sz w:val="24"/>
        </w:rPr>
        <w:t xml:space="preserve">Processo licitatório número </w:t>
      </w:r>
      <w:r>
        <w:rPr>
          <w:b/>
          <w:bCs/>
          <w:sz w:val="24"/>
        </w:rPr>
        <w:t>529</w:t>
      </w:r>
      <w:r w:rsidRPr="009A3EB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A3EB1">
        <w:rPr>
          <w:sz w:val="24"/>
        </w:rPr>
        <w:t xml:space="preserve"> número </w:t>
      </w:r>
      <w:r>
        <w:rPr>
          <w:b/>
          <w:bCs/>
          <w:sz w:val="24"/>
        </w:rPr>
        <w:t>139</w:t>
      </w:r>
      <w:r w:rsidRPr="009A3EB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A3EB1">
        <w:rPr>
          <w:sz w:val="24"/>
        </w:rPr>
        <w:t xml:space="preserve">Data de Julgamento das Propostas: </w:t>
      </w:r>
      <w:r>
        <w:rPr>
          <w:sz w:val="24"/>
        </w:rPr>
        <w:t>Quarta-Feira, 17 de setembro de 2014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A3EB1">
        <w:rPr>
          <w:sz w:val="24"/>
        </w:rPr>
        <w:t xml:space="preserve">Data da Adjudicação: </w:t>
      </w:r>
      <w:r>
        <w:rPr>
          <w:sz w:val="24"/>
        </w:rPr>
        <w:t>Quarta-Feira, 17 de setembro de 2014</w:t>
      </w:r>
      <w:r w:rsidRPr="009A3EB1">
        <w:rPr>
          <w:sz w:val="24"/>
        </w:rPr>
        <w:t xml:space="preserve"> </w:t>
      </w: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 xml:space="preserve">R$ </w:t>
            </w:r>
            <w:proofErr w:type="spellStart"/>
            <w:r w:rsidRPr="009A3EB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A3EB1">
              <w:rPr>
                <w:b/>
                <w:bCs/>
                <w:sz w:val="22"/>
              </w:rPr>
              <w:t>R$ Total</w:t>
            </w:r>
          </w:p>
        </w:tc>
      </w:tr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Criativa Cortinas</w:t>
            </w:r>
            <w:proofErr w:type="gramEnd"/>
            <w:r>
              <w:rPr>
                <w:sz w:val="22"/>
              </w:rPr>
              <w:t xml:space="preserve"> LTDA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Persiana alumínio </w:t>
            </w:r>
            <w:proofErr w:type="gramStart"/>
            <w:r>
              <w:rPr>
                <w:sz w:val="22"/>
              </w:rPr>
              <w:t>25mm</w:t>
            </w:r>
            <w:proofErr w:type="gramEnd"/>
            <w:r>
              <w:rPr>
                <w:sz w:val="22"/>
              </w:rPr>
              <w:t xml:space="preserve"> branco liso (para a UPA) instalada.</w:t>
            </w:r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Criativa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2.834,0000</w:t>
            </w:r>
          </w:p>
        </w:tc>
      </w:tr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Criativa Cortinas</w:t>
            </w:r>
            <w:proofErr w:type="gramEnd"/>
            <w:r>
              <w:rPr>
                <w:sz w:val="22"/>
              </w:rPr>
              <w:t xml:space="preserve"> LTDA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0B24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Persiana de blecaute lavável rolo c/</w:t>
            </w:r>
            <w:proofErr w:type="spellStart"/>
            <w:proofErr w:type="gramStart"/>
            <w:r>
              <w:rPr>
                <w:sz w:val="22"/>
              </w:rPr>
              <w:t>box</w:t>
            </w:r>
            <w:proofErr w:type="spellEnd"/>
            <w:proofErr w:type="gramEnd"/>
            <w:r>
              <w:rPr>
                <w:sz w:val="22"/>
              </w:rPr>
              <w:t xml:space="preserve"> e guias laterais, branco liso (para UPA) instalada.</w:t>
            </w:r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Criativa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129,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2.581,0000</w:t>
            </w:r>
          </w:p>
        </w:tc>
      </w:tr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Criativa Cortinas</w:t>
            </w:r>
            <w:proofErr w:type="gramEnd"/>
            <w:r>
              <w:rPr>
                <w:sz w:val="22"/>
              </w:rPr>
              <w:t xml:space="preserve"> LTDA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0B24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Persiana alumínio horizontal </w:t>
            </w:r>
            <w:proofErr w:type="gramStart"/>
            <w:r>
              <w:rPr>
                <w:sz w:val="22"/>
              </w:rPr>
              <w:t>25mm</w:t>
            </w:r>
            <w:proofErr w:type="gramEnd"/>
            <w:r>
              <w:rPr>
                <w:sz w:val="22"/>
              </w:rPr>
              <w:t xml:space="preserve"> 0,21 </w:t>
            </w:r>
            <w:r>
              <w:rPr>
                <w:sz w:val="22"/>
              </w:rPr>
              <w:lastRenderedPageBreak/>
              <w:t>branco liso (para Atenção Básica) instalada.</w:t>
            </w:r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28.285,000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Criativa Cortinas</w:t>
            </w:r>
            <w:proofErr w:type="gramEnd"/>
            <w:r>
              <w:rPr>
                <w:sz w:val="22"/>
              </w:rPr>
              <w:t xml:space="preserve"> LTDA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0B24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Persianas de blecaute lavável rolo c/</w:t>
            </w:r>
            <w:proofErr w:type="spellStart"/>
            <w:proofErr w:type="gramStart"/>
            <w:r>
              <w:rPr>
                <w:sz w:val="22"/>
              </w:rPr>
              <w:t>box</w:t>
            </w:r>
            <w:proofErr w:type="spellEnd"/>
            <w:proofErr w:type="gramEnd"/>
            <w:r>
              <w:rPr>
                <w:sz w:val="22"/>
              </w:rPr>
              <w:t xml:space="preserve"> e guias laterais, branco liso (para a Atenção Básica) insta</w:t>
            </w:r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38.400,0000</w:t>
            </w:r>
          </w:p>
        </w:tc>
      </w:tr>
      <w:tr w:rsidR="00E60B24" w:rsidRPr="009A3EB1" w:rsidTr="00785F9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Criativa Cortinas</w:t>
            </w:r>
            <w:proofErr w:type="gramEnd"/>
            <w:r>
              <w:rPr>
                <w:sz w:val="22"/>
              </w:rPr>
              <w:t xml:space="preserve"> LTDA</w:t>
            </w:r>
          </w:p>
        </w:tc>
        <w:tc>
          <w:tcPr>
            <w:tcW w:w="1276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E60B24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de Parede lavável: 3% de papel (rolo com 50/</w:t>
            </w:r>
            <w:proofErr w:type="gramStart"/>
            <w:r>
              <w:rPr>
                <w:sz w:val="22"/>
              </w:rPr>
              <w:t>53cm</w:t>
            </w:r>
            <w:proofErr w:type="gramEnd"/>
            <w:r>
              <w:rPr>
                <w:sz w:val="22"/>
              </w:rPr>
              <w:t xml:space="preserve"> de largura) mão de obra para colocação </w:t>
            </w:r>
            <w:proofErr w:type="spellStart"/>
            <w:r>
              <w:rPr>
                <w:sz w:val="22"/>
              </w:rPr>
              <w:t>inclus</w:t>
            </w:r>
            <w:proofErr w:type="spellEnd"/>
          </w:p>
        </w:tc>
        <w:tc>
          <w:tcPr>
            <w:tcW w:w="1701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0B24" w:rsidRPr="009A3EB1" w:rsidRDefault="00E60B24" w:rsidP="00785F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17.000,0000</w:t>
            </w:r>
          </w:p>
        </w:tc>
      </w:tr>
    </w:tbl>
    <w:p w:rsidR="00E60B24" w:rsidRPr="009A3EB1" w:rsidRDefault="00E60B24" w:rsidP="00E60B2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60B24" w:rsidRPr="009A3EB1" w:rsidRDefault="00E60B24" w:rsidP="00E60B24">
      <w:pPr>
        <w:tabs>
          <w:tab w:val="left" w:pos="6255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_____________________</w:t>
      </w:r>
    </w:p>
    <w:p w:rsidR="00E60B24" w:rsidRPr="009A3EB1" w:rsidRDefault="00E60B24" w:rsidP="00E60B24">
      <w:r>
        <w:t>FABIANO MAURÍCIO KALIL</w:t>
      </w:r>
    </w:p>
    <w:p w:rsidR="00820D16" w:rsidRDefault="00820D16"/>
    <w:sectPr w:rsidR="00820D16" w:rsidSect="009A3EB1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4D1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A4D1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4D1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60B2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5A4D1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4D12">
    <w:pPr>
      <w:pStyle w:val="Rodap"/>
    </w:pPr>
    <w:r>
      <w:t>Prefeitura Municipal de Mafra</w:t>
    </w:r>
  </w:p>
  <w:p w:rsidR="00A43D57" w:rsidRDefault="005A4D12">
    <w:pPr>
      <w:pStyle w:val="Rodap"/>
    </w:pPr>
    <w:r>
      <w:t>Secretaria de Administração</w:t>
    </w:r>
  </w:p>
  <w:p w:rsidR="00A43D57" w:rsidRDefault="005A4D12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5A4D1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5A4D12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5A4D12" w:rsidP="00F237FF">
          <w:pPr>
            <w:pStyle w:val="Cabealho"/>
            <w:ind w:left="117" w:firstLine="24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95pt;height:82.5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5A4D12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5A4D12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5A4D12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5A4D1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60B24"/>
    <w:rsid w:val="004E17E0"/>
    <w:rsid w:val="005A4D12"/>
    <w:rsid w:val="00820D16"/>
    <w:rsid w:val="00AC1A5C"/>
    <w:rsid w:val="00AE1C4F"/>
    <w:rsid w:val="00C360FA"/>
    <w:rsid w:val="00E6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0B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60B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60B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60B2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60B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0B2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60B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2014-09-19T12:26:00Z</dcterms:created>
  <dcterms:modified xsi:type="dcterms:W3CDTF">2014-09-19T12:26:00Z</dcterms:modified>
</cp:coreProperties>
</file>