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287858" w:rsidRPr="00F9562F" w:rsidRDefault="00287858" w:rsidP="00287858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F9562F">
        <w:rPr>
          <w:b/>
          <w:bCs/>
          <w:sz w:val="28"/>
        </w:rPr>
        <w:t>Demonstrativo de Adjudicação</w:t>
      </w: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F9562F">
        <w:rPr>
          <w:sz w:val="24"/>
        </w:rPr>
        <w:t xml:space="preserve">Com base na lei 8.666/93, alterada pela lei 8.883/94, torna-se público o resultado referente </w:t>
      </w:r>
      <w:proofErr w:type="gramStart"/>
      <w:r w:rsidRPr="00F9562F">
        <w:rPr>
          <w:sz w:val="24"/>
        </w:rPr>
        <w:t>a</w:t>
      </w:r>
      <w:proofErr w:type="gramEnd"/>
      <w:r w:rsidRPr="00F9562F">
        <w:rPr>
          <w:sz w:val="24"/>
        </w:rPr>
        <w:t xml:space="preserve"> licitação abaixo mencionada:</w:t>
      </w: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F9562F">
        <w:rPr>
          <w:sz w:val="24"/>
        </w:rPr>
        <w:t xml:space="preserve">Processo licitatório número </w:t>
      </w:r>
      <w:r>
        <w:rPr>
          <w:b/>
          <w:bCs/>
          <w:sz w:val="24"/>
        </w:rPr>
        <w:t>721</w:t>
      </w:r>
      <w:r w:rsidRPr="00F9562F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F9562F">
        <w:rPr>
          <w:sz w:val="24"/>
        </w:rPr>
        <w:t xml:space="preserve"> número </w:t>
      </w:r>
      <w:r>
        <w:rPr>
          <w:b/>
          <w:bCs/>
          <w:sz w:val="24"/>
        </w:rPr>
        <w:t>195</w:t>
      </w:r>
      <w:r w:rsidRPr="00F9562F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F9562F">
        <w:rPr>
          <w:sz w:val="24"/>
        </w:rPr>
        <w:t xml:space="preserve">Data de Julgamento das Propostas: </w:t>
      </w:r>
      <w:r>
        <w:rPr>
          <w:sz w:val="24"/>
        </w:rPr>
        <w:t>Terça-Feira, 16 de dezembro de 2014</w:t>
      </w: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F9562F">
        <w:rPr>
          <w:sz w:val="24"/>
        </w:rPr>
        <w:t xml:space="preserve">Data da Adjudicação: </w:t>
      </w:r>
      <w:r>
        <w:rPr>
          <w:sz w:val="24"/>
        </w:rPr>
        <w:t>Terça-Feira, 16 de dezembro de 2014</w:t>
      </w:r>
      <w:r w:rsidRPr="00F9562F">
        <w:rPr>
          <w:sz w:val="24"/>
        </w:rPr>
        <w:t xml:space="preserve"> </w:t>
      </w: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9562F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9562F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9562F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9562F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F9562F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9562F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9562F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9562F">
              <w:rPr>
                <w:b/>
                <w:bCs/>
                <w:sz w:val="22"/>
              </w:rPr>
              <w:t xml:space="preserve">R$ </w:t>
            </w:r>
            <w:proofErr w:type="spellStart"/>
            <w:r w:rsidRPr="00F9562F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F9562F">
              <w:rPr>
                <w:b/>
                <w:bCs/>
                <w:sz w:val="22"/>
              </w:rPr>
              <w:t>R$ Total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Amalgamador Odontológico, modo de operação digital, tipo capsular.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Kondortech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Aparelho de </w:t>
            </w:r>
            <w:proofErr w:type="gramStart"/>
            <w:r>
              <w:rPr>
                <w:sz w:val="22"/>
              </w:rPr>
              <w:t>Raio X</w:t>
            </w:r>
            <w:proofErr w:type="gramEnd"/>
            <w:r>
              <w:rPr>
                <w:sz w:val="22"/>
              </w:rPr>
              <w:t xml:space="preserve"> – Odontológico, instalação coluna móvel, modo de operação digital, unidade de com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Xdente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3.880,0000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3.880,0000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Autoclave Horizontal de mesa </w:t>
            </w:r>
            <w:proofErr w:type="gramStart"/>
            <w:r>
              <w:rPr>
                <w:sz w:val="22"/>
              </w:rPr>
              <w:t xml:space="preserve">( </w:t>
            </w:r>
            <w:proofErr w:type="gramEnd"/>
            <w:r>
              <w:rPr>
                <w:sz w:val="22"/>
              </w:rPr>
              <w:t xml:space="preserve">até 75 Litros) modo de operação digital, câmara de esterilização aço 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Stermax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4.700,0000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4.700,0000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Autoclave Horizontal de Mesa (até 75 litros), modo de operação analógica, câmara de esterilização </w:t>
            </w:r>
            <w:proofErr w:type="spellStart"/>
            <w:r>
              <w:rPr>
                <w:sz w:val="22"/>
              </w:rPr>
              <w:t>aç</w:t>
            </w:r>
            <w:proofErr w:type="spellEnd"/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Stermax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8.850,0000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8.850,0000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Autoclave Horizontal de Mesa (até 75 litros), modo de operação analógica, câmara de esterilização </w:t>
            </w:r>
            <w:proofErr w:type="spellStart"/>
            <w:r>
              <w:rPr>
                <w:sz w:val="22"/>
              </w:rPr>
              <w:t>aç</w:t>
            </w:r>
            <w:proofErr w:type="spellEnd"/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Stermax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6.300,0000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6.300,0000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Balança Antropométrica Adulto, modo de operação digital.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Welmy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1.500,0000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Balança Antropométrica Infantil, modo de operação digital.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Balmak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2.680,0000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Balança Antropométrica para obesos, modo de operação digital.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Welmy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1.750,0000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Braçadeira para Injeção, material de confecção aço inoxidável, apoio de braço estofado, tipo </w:t>
            </w:r>
            <w:proofErr w:type="spellStart"/>
            <w:r>
              <w:rPr>
                <w:sz w:val="22"/>
              </w:rPr>
              <w:t>pedesta</w:t>
            </w:r>
            <w:proofErr w:type="spellEnd"/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LM Moveis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Cadeira de rodas Adulto, material de confecção aço/ ferro pintado, braço fixo, pés fixo, elevação de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Prolife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1.520,0000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Cadeira de rodas para obeso, material de </w:t>
            </w:r>
            <w:r>
              <w:rPr>
                <w:sz w:val="22"/>
              </w:rPr>
              <w:lastRenderedPageBreak/>
              <w:t xml:space="preserve">confecção aço/ ferro pintado, braços fixo, pés fixo, </w:t>
            </w:r>
            <w:proofErr w:type="spellStart"/>
            <w:r>
              <w:rPr>
                <w:sz w:val="22"/>
              </w:rPr>
              <w:t>elevaç</w:t>
            </w:r>
            <w:proofErr w:type="spellEnd"/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Prolife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Cadeira de rodas Pediátricas, material de confecção aço/ ferro pintado, braço fixo, pés fixo, </w:t>
            </w:r>
            <w:proofErr w:type="spellStart"/>
            <w:r>
              <w:rPr>
                <w:sz w:val="22"/>
              </w:rPr>
              <w:t>elevaç</w:t>
            </w:r>
            <w:proofErr w:type="spellEnd"/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Prolife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1.250,0000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1.250,0000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Cadeira odontológica Completa (equipo/ sugador/ refletor), terminais 05, cabeceira </w:t>
            </w:r>
            <w:proofErr w:type="spellStart"/>
            <w:r>
              <w:rPr>
                <w:sz w:val="22"/>
              </w:rPr>
              <w:t>biarticulada</w:t>
            </w:r>
            <w:proofErr w:type="spellEnd"/>
            <w:r>
              <w:rPr>
                <w:sz w:val="22"/>
              </w:rPr>
              <w:t>, com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Olsen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2.100,0000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Cadeira para coleta de sangue, material de confecção termoplástico, braçadeira regulável.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LM Moveis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Carro de curativos. Material de confecção aço </w:t>
            </w:r>
            <w:proofErr w:type="gramStart"/>
            <w:r>
              <w:rPr>
                <w:sz w:val="22"/>
              </w:rPr>
              <w:t>inoxidável, acessório (s)</w:t>
            </w:r>
            <w:proofErr w:type="gramEnd"/>
            <w:r>
              <w:rPr>
                <w:sz w:val="22"/>
              </w:rPr>
              <w:t xml:space="preserve"> balde e bacia.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LM Moveis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Carro para Material de Limpeza, material de confecção polipropileno, balde espremedor possui, kit co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Bralimpia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Dermatoscópio</w:t>
            </w:r>
            <w:proofErr w:type="spellEnd"/>
            <w:r>
              <w:rPr>
                <w:sz w:val="22"/>
              </w:rPr>
              <w:t xml:space="preserve">, aumento 10x, iluminação LED. 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6.400,0000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Destilador de água, capacidade entre 6 a 10 litros/ hora.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NovaInstruments</w:t>
            </w:r>
            <w:proofErr w:type="spellEnd"/>
            <w:proofErr w:type="gram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3.550,0000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3.550,0000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Detector Fetal, tipo portátil, tecnologia digital.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Equipo </w:t>
            </w:r>
            <w:proofErr w:type="spellStart"/>
            <w:r>
              <w:rPr>
                <w:sz w:val="22"/>
              </w:rPr>
              <w:t>Cart</w:t>
            </w:r>
            <w:proofErr w:type="spellEnd"/>
            <w:r>
              <w:rPr>
                <w:sz w:val="22"/>
              </w:rPr>
              <w:t xml:space="preserve"> Odontológico, seringa </w:t>
            </w:r>
            <w:r>
              <w:rPr>
                <w:sz w:val="22"/>
              </w:rPr>
              <w:lastRenderedPageBreak/>
              <w:t xml:space="preserve">tríplice </w:t>
            </w:r>
            <w:proofErr w:type="spellStart"/>
            <w:r>
              <w:rPr>
                <w:sz w:val="22"/>
              </w:rPr>
              <w:t>autoclavável</w:t>
            </w:r>
            <w:proofErr w:type="spellEnd"/>
            <w:r>
              <w:rPr>
                <w:sz w:val="22"/>
              </w:rPr>
              <w:t>, terminal para alta e baixa rotação, termina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Dentscler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Escada com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de graus, material de confecção aço inoxidável.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LM Moveis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1.920,0000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Esfigmanômetro</w:t>
            </w:r>
            <w:proofErr w:type="spellEnd"/>
            <w:r>
              <w:rPr>
                <w:sz w:val="22"/>
              </w:rPr>
              <w:t xml:space="preserve"> Adulto, material de confecção tecido de algodão, tipo de feixe </w:t>
            </w:r>
            <w:proofErr w:type="spellStart"/>
            <w:r>
              <w:rPr>
                <w:sz w:val="22"/>
              </w:rPr>
              <w:t>velcro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Lamedid-Solidor-Procare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Esfigmanômetro</w:t>
            </w:r>
            <w:proofErr w:type="spellEnd"/>
            <w:r>
              <w:rPr>
                <w:sz w:val="22"/>
              </w:rPr>
              <w:t xml:space="preserve"> Infantil, material de confecção tecido de algodão, tipo de feixe </w:t>
            </w:r>
            <w:proofErr w:type="spellStart"/>
            <w:r>
              <w:rPr>
                <w:sz w:val="22"/>
              </w:rPr>
              <w:t>velcro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Glicomed-Accumed-Premium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Esfigmomanômetro</w:t>
            </w:r>
            <w:proofErr w:type="spellEnd"/>
            <w:r>
              <w:rPr>
                <w:sz w:val="22"/>
              </w:rPr>
              <w:t xml:space="preserve"> Obeso, material de confecção tecido em algodão, tipo de feixe </w:t>
            </w:r>
            <w:proofErr w:type="spellStart"/>
            <w:r>
              <w:rPr>
                <w:sz w:val="22"/>
              </w:rPr>
              <w:t>velcro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Glicomed-Accumed-Premium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Estetoscópio Adulto, auscultador aço inoxidável tipo simples.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Estetoscópio Infantil, auscultador aço inoxidável tipo simples.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Foco Refletor Ambulatorial iluminação LED, haste flexível.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Kolplast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2.075,0000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Jato de Bicarbonato, base metálica para estabilidade, caneta </w:t>
            </w:r>
            <w:proofErr w:type="spellStart"/>
            <w:r>
              <w:rPr>
                <w:sz w:val="22"/>
              </w:rPr>
              <w:t>autoclavável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desumidificador</w:t>
            </w:r>
            <w:proofErr w:type="spellEnd"/>
            <w:r>
              <w:rPr>
                <w:sz w:val="22"/>
              </w:rPr>
              <w:t xml:space="preserve"> possui, f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Schuster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Lanterna Clinica tipo LED, material de </w:t>
            </w:r>
            <w:r>
              <w:rPr>
                <w:sz w:val="22"/>
              </w:rPr>
              <w:lastRenderedPageBreak/>
              <w:t>confecção aço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Spirit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Mesa de </w:t>
            </w:r>
            <w:proofErr w:type="spellStart"/>
            <w:r>
              <w:rPr>
                <w:sz w:val="22"/>
              </w:rPr>
              <w:t>Mayo</w:t>
            </w:r>
            <w:proofErr w:type="spellEnd"/>
            <w:r>
              <w:rPr>
                <w:sz w:val="22"/>
              </w:rPr>
              <w:t xml:space="preserve"> material de confecção aço inoxidável.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Marcos Moveis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1.560,0000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Mesa Ginecológica, material de confecção aço inoxidável, posição leito fixo.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LM Moveis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1.650,0000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8.250,0000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Mocho material de confecção aço inoxidável, assento e encosto estofado.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Unemol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Nebulizador</w:t>
            </w:r>
            <w:proofErr w:type="spellEnd"/>
            <w:r>
              <w:rPr>
                <w:sz w:val="22"/>
              </w:rPr>
              <w:t xml:space="preserve"> Portátil, tipo compressor, </w:t>
            </w:r>
            <w:proofErr w:type="gramStart"/>
            <w:r>
              <w:rPr>
                <w:sz w:val="22"/>
              </w:rPr>
              <w:t>numero</w:t>
            </w:r>
            <w:proofErr w:type="gramEnd"/>
            <w:r>
              <w:rPr>
                <w:sz w:val="22"/>
              </w:rPr>
              <w:t xml:space="preserve"> de saídas simultâneas 01. 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G </w:t>
            </w:r>
            <w:proofErr w:type="spellStart"/>
            <w:r>
              <w:rPr>
                <w:sz w:val="22"/>
              </w:rPr>
              <w:t>Tech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Negatoscópio</w:t>
            </w:r>
            <w:proofErr w:type="spellEnd"/>
            <w:r>
              <w:rPr>
                <w:sz w:val="22"/>
              </w:rPr>
              <w:t xml:space="preserve"> material de confecção aço inoxidável, tipo mesa/ 1 corpo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Nspr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Negatoscópio</w:t>
            </w:r>
            <w:proofErr w:type="spellEnd"/>
            <w:r>
              <w:rPr>
                <w:sz w:val="22"/>
              </w:rPr>
              <w:t>, material de confecção aço inoxidável, tipo parede/ 1 corpo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Nspr</w:t>
            </w:r>
            <w:proofErr w:type="spellEnd"/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Oftalmoscópio, bateria recarregável, composição mínimo de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abertura e 19 lentes.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1.050,0000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1.050,0000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Otoscópio</w:t>
            </w:r>
            <w:proofErr w:type="spellEnd"/>
            <w:r>
              <w:rPr>
                <w:sz w:val="22"/>
              </w:rPr>
              <w:t xml:space="preserve"> bateria recarregável, composição fibra óptica com no mínimo 10 </w:t>
            </w:r>
            <w:proofErr w:type="spellStart"/>
            <w:r>
              <w:rPr>
                <w:sz w:val="22"/>
              </w:rPr>
              <w:t>espéculos</w:t>
            </w:r>
            <w:proofErr w:type="spellEnd"/>
            <w:r>
              <w:rPr>
                <w:sz w:val="22"/>
              </w:rPr>
              <w:t xml:space="preserve"> reusáveis.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Otoscópio</w:t>
            </w:r>
            <w:proofErr w:type="spellEnd"/>
            <w:r>
              <w:rPr>
                <w:sz w:val="22"/>
              </w:rPr>
              <w:t xml:space="preserve">, composição mínimo de 10 </w:t>
            </w:r>
            <w:proofErr w:type="spellStart"/>
            <w:r>
              <w:rPr>
                <w:sz w:val="22"/>
              </w:rPr>
              <w:t>espéculos</w:t>
            </w:r>
            <w:proofErr w:type="spellEnd"/>
            <w:r>
              <w:rPr>
                <w:sz w:val="22"/>
              </w:rPr>
              <w:t xml:space="preserve"> reusáveis, bateria recarregável.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MD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287858" w:rsidRPr="00F9562F" w:rsidTr="0066194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Altermed</w:t>
            </w:r>
            <w:proofErr w:type="spellEnd"/>
            <w:r>
              <w:rPr>
                <w:sz w:val="22"/>
              </w:rPr>
              <w:t xml:space="preserve"> Material Médico </w:t>
            </w:r>
            <w:proofErr w:type="spellStart"/>
            <w:r>
              <w:rPr>
                <w:sz w:val="22"/>
              </w:rPr>
              <w:t>Hosp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87858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59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Suporte de Soro, material de confecção aço inoxidável, tipo pedestal altura regulável.</w:t>
            </w:r>
          </w:p>
        </w:tc>
        <w:tc>
          <w:tcPr>
            <w:tcW w:w="1701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LM Moveis</w:t>
            </w:r>
          </w:p>
        </w:tc>
        <w:tc>
          <w:tcPr>
            <w:tcW w:w="1560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287858" w:rsidRPr="00F9562F" w:rsidRDefault="00287858" w:rsidP="0066194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145,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87858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F9562F">
        <w:rPr>
          <w:sz w:val="24"/>
        </w:rPr>
        <w:t>____________________________</w:t>
      </w:r>
    </w:p>
    <w:p w:rsidR="00287858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 xml:space="preserve">Diego Ricardo </w:t>
      </w:r>
      <w:proofErr w:type="spellStart"/>
      <w:r>
        <w:rPr>
          <w:sz w:val="24"/>
        </w:rPr>
        <w:t>Krachinski</w:t>
      </w:r>
      <w:proofErr w:type="spellEnd"/>
    </w:p>
    <w:p w:rsidR="00287858" w:rsidRPr="00F9562F" w:rsidRDefault="00287858" w:rsidP="00287858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287858" w:rsidRPr="00F9562F" w:rsidRDefault="00287858" w:rsidP="00287858"/>
    <w:p w:rsidR="00157087" w:rsidRDefault="00157087"/>
    <w:sectPr w:rsidR="00157087" w:rsidSect="00F9562F">
      <w:footerReference w:type="even" r:id="rId7"/>
      <w:footerReference w:type="default" r:id="rId8"/>
      <w:headerReference w:type="first" r:id="rId9"/>
      <w:footerReference w:type="first" r:id="rId10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858" w:rsidRDefault="00287858" w:rsidP="00287858">
      <w:pPr>
        <w:spacing w:after="0" w:line="240" w:lineRule="auto"/>
      </w:pPr>
      <w:r>
        <w:separator/>
      </w:r>
    </w:p>
  </w:endnote>
  <w:endnote w:type="continuationSeparator" w:id="1">
    <w:p w:rsidR="00287858" w:rsidRDefault="00287858" w:rsidP="0028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878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87858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878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87858" w:rsidP="00287858">
    <w:pPr>
      <w:tabs>
        <w:tab w:val="left" w:pos="288"/>
        <w:tab w:val="left" w:pos="1008"/>
        <w:tab w:val="center" w:pos="4608"/>
        <w:tab w:val="left" w:pos="5421"/>
      </w:tabs>
      <w:ind w:right="360"/>
      <w:rPr>
        <w:rFonts w:ascii="Courier" w:hAnsi="Courier"/>
        <w:sz w:val="24"/>
      </w:rPr>
    </w:pPr>
    <w:r>
      <w:rPr>
        <w:rFonts w:ascii="Courier" w:hAnsi="Courier"/>
        <w:sz w:val="24"/>
      </w:rPr>
      <w:tab/>
    </w:r>
    <w:r>
      <w:rPr>
        <w:rFonts w:ascii="Courier" w:hAnsi="Courier"/>
        <w:sz w:val="24"/>
      </w:rPr>
      <w:tab/>
    </w:r>
    <w:r>
      <w:rPr>
        <w:rFonts w:ascii="Courier" w:hAnsi="Courier"/>
        <w:sz w:val="24"/>
      </w:rPr>
      <w:tab/>
    </w:r>
    <w:r>
      <w:rPr>
        <w:rFonts w:ascii="Courier" w:hAnsi="Courier"/>
        <w:sz w:val="24"/>
      </w:rPr>
      <w:tab/>
    </w:r>
    <w:r>
      <w:t>Processo Licitatório nº 721/2014 – Registro de Preços nº 195/2014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87858">
    <w:pPr>
      <w:pStyle w:val="Rodap"/>
    </w:pPr>
    <w:r>
      <w:t>Prefeitura Municipal de Mafra</w:t>
    </w:r>
  </w:p>
  <w:p w:rsidR="00A43D57" w:rsidRDefault="00287858">
    <w:pPr>
      <w:pStyle w:val="Rodap"/>
    </w:pPr>
    <w:r>
      <w:t>Secretaria de Administração</w:t>
    </w:r>
  </w:p>
  <w:p w:rsidR="00A43D57" w:rsidRDefault="00287858">
    <w:pPr>
      <w:pStyle w:val="Rodap"/>
    </w:pPr>
    <w:r>
      <w:t>Departamento de Licitações</w:t>
    </w:r>
    <w:r>
      <w:tab/>
    </w:r>
    <w:r>
      <w:tab/>
      <w:t>Processo Licitatório nº 721/2014 – Registro de Preços nº 195/2014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858" w:rsidRDefault="00287858" w:rsidP="00287858">
      <w:pPr>
        <w:spacing w:after="0" w:line="240" w:lineRule="auto"/>
      </w:pPr>
      <w:r>
        <w:separator/>
      </w:r>
    </w:p>
  </w:footnote>
  <w:footnote w:type="continuationSeparator" w:id="1">
    <w:p w:rsidR="00287858" w:rsidRDefault="00287858" w:rsidP="0028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287858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287858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287858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9.15pt;height:83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287858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287858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287858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28785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87858"/>
    <w:rsid w:val="00157087"/>
    <w:rsid w:val="00244A25"/>
    <w:rsid w:val="00287858"/>
    <w:rsid w:val="004B2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878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2878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878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8785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878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8785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2878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88219-0EC6-4AE6-ACFD-0598F70D4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1023</Words>
  <Characters>5527</Characters>
  <Application>Microsoft Office Word</Application>
  <DocSecurity>0</DocSecurity>
  <Lines>46</Lines>
  <Paragraphs>13</Paragraphs>
  <ScaleCrop>false</ScaleCrop>
  <Company/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dcterms:created xsi:type="dcterms:W3CDTF">2014-12-19T10:27:00Z</dcterms:created>
  <dcterms:modified xsi:type="dcterms:W3CDTF">2014-12-19T10:31:00Z</dcterms:modified>
</cp:coreProperties>
</file>