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</w:t>
      </w:r>
      <w:r w:rsidR="00732BBF">
        <w:rPr>
          <w:rFonts w:ascii="Calibri" w:hAnsi="Calibri"/>
        </w:rPr>
        <w:t xml:space="preserve">e </w:t>
      </w:r>
      <w:r w:rsidRPr="00C237EB">
        <w:rPr>
          <w:rFonts w:ascii="Calibri" w:hAnsi="Calibri"/>
        </w:rPr>
        <w:t xml:space="preserve">alterada </w:t>
      </w:r>
      <w:r w:rsidR="00732BBF">
        <w:rPr>
          <w:rFonts w:ascii="Calibri" w:hAnsi="Calibri"/>
        </w:rPr>
        <w:t>posteriores</w:t>
      </w:r>
      <w:r w:rsidRPr="00C237EB">
        <w:rPr>
          <w:rFonts w:ascii="Calibri" w:hAnsi="Calibri"/>
        </w:rPr>
        <w:t xml:space="preserve">, torna-se público o resultado referente </w:t>
      </w:r>
      <w:r w:rsidR="00732BBF" w:rsidRPr="00C237EB">
        <w:rPr>
          <w:rFonts w:ascii="Calibri" w:hAnsi="Calibri"/>
        </w:rPr>
        <w:t>à</w:t>
      </w:r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 xml:space="preserve">Objeto da </w:t>
      </w:r>
      <w:proofErr w:type="gramStart"/>
      <w:r w:rsidRPr="0024645F">
        <w:rPr>
          <w:rFonts w:ascii="Calibri" w:hAnsi="Calibri" w:cs="Arial Narrow"/>
          <w:b/>
        </w:rPr>
        <w:t>Licitação:</w:t>
      </w:r>
      <w:proofErr w:type="gramEnd"/>
      <w:r w:rsidR="00111F12">
        <w:rPr>
          <w:rFonts w:ascii="Calibri" w:hAnsi="Calibri" w:cs="Arial Narrow"/>
        </w:rPr>
        <w:t>“Contratação de empresa especializada para realizar  obra de recapeamento asfáltico - CBUQ (Concreto Betuminoso Usinado a Quente) nas ruas 7 de setembro (entre as ruas 1º de janeiro e rua Pioneiro Estanislau Schumann Junior) 8 de setembro (entre as ruas 1º de janeiro e Rui Barbosa), Senador Salgado Filho (entre as ruas 7 de setembro e 8 de setembro) Rua Dom Pedro II (entre as ruas 7 de setembro e 8 de setembro), Rua Duque de Caxias (entre as Ruas 7 de setembro e 8 de setembro) e Rua Rui Barbosa (entre as ruas 7 de setembro e 8 de setembro) no município de Mafra/SC, totalizando : 18.218,17m², as quais serão realizadas através do Convênio nº 733/2015 firmado com a Companhia Catarinense de Águas e Saneamento - CASAN,  conforme croqui e orçamento aprovado pela CASAN, através da Secretaria Municipal de Desenvolvimento Urbano e Meio Ambiente”</w:t>
      </w:r>
      <w:r w:rsidR="002C71C3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732BBF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Tomada de </w:t>
      </w:r>
      <w:r w:rsidR="002C71C3">
        <w:rPr>
          <w:rFonts w:ascii="Calibri" w:hAnsi="Calibri" w:cs="Arial Narrow"/>
          <w:b/>
        </w:rPr>
        <w:t xml:space="preserve">Preço: </w:t>
      </w:r>
      <w:r w:rsidR="00111F12">
        <w:rPr>
          <w:rFonts w:ascii="Calibri" w:hAnsi="Calibri" w:cs="Arial Narrow"/>
        </w:rPr>
        <w:t>6/2016</w:t>
      </w:r>
      <w:r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 xml:space="preserve">Processo </w:t>
      </w:r>
      <w:r w:rsidR="002C71C3" w:rsidRPr="00111F12">
        <w:rPr>
          <w:rFonts w:ascii="Calibri" w:hAnsi="Calibri" w:cs="Arial Narrow"/>
          <w:b/>
        </w:rPr>
        <w:t xml:space="preserve">número: </w:t>
      </w:r>
      <w:r w:rsidR="00111F12">
        <w:rPr>
          <w:rFonts w:ascii="Calibri" w:hAnsi="Calibri" w:cs="Arial Narrow"/>
        </w:rPr>
        <w:t>087/2016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732BBF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05/04/2016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732BBF"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05/04/2016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732BB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 e item declarado Adjudicado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946BF" w:rsidRDefault="0031037D">
      <w:r>
        <w:rPr>
          <w:b/>
        </w:rPr>
        <w:t xml:space="preserve"> 8336 - VOLPESA LOCAÇÕES E TRANPORTE LTDA - EPP (03.393.652/0001-21)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C946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C946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</w:pPr>
            <w:r>
              <w:t xml:space="preserve">52346 -  Oobra de recapeamento asfáltico - CBUQ (Concreto Betuminoso Usinado a Quente) </w:t>
            </w:r>
            <w:r>
              <w:br/>
              <w:t>Obra de recapeamento asfáltico - CBUQ (Concreto Betuminoso Usinado a Quente) nas ruas 7 de setembro (entre as ruas 1º de janeiro e rua Pioneiro Estanislau Schumann Juni</w:t>
            </w:r>
            <w:r>
              <w:t xml:space="preserve">or) 8 de setembro (entre as ruas 1º de janeiro e Rui Barbosa), Senador Salgado Filho (entre as ruas 7 de setembro e 8 de setembro) Rua Dom Pedro II </w:t>
            </w:r>
            <w:r>
              <w:lastRenderedPageBreak/>
              <w:t>(entre as ruas 7 de setembro e 8 de setembro), Rua Duque de Caxias (entre as Ruas 7 de setembro e 8 de setem</w:t>
            </w:r>
            <w:r>
              <w:t>bro) e Rua Rui Barbosa (entre as ruas 7 de setembro e 8 de setembro) no município de Mafra/SC, totalizando : 18.218,17m², com fornecimento de material e mão de obra.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t xml:space="preserve"> 540.000,00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t xml:space="preserve"> 540.000,00</w:t>
            </w:r>
          </w:p>
        </w:tc>
      </w:tr>
      <w:tr w:rsidR="00C946BF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6BF" w:rsidRDefault="0031037D">
            <w:pPr>
              <w:spacing w:after="0"/>
              <w:jc w:val="right"/>
            </w:pPr>
            <w:r>
              <w:t xml:space="preserve"> 540.000,00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05/04/2016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732BBF" w:rsidRDefault="00732BBF" w:rsidP="00732BB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732BBF" w:rsidRDefault="00732BBF" w:rsidP="00732BB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446382">
        <w:rPr>
          <w:rFonts w:ascii="Calibri" w:hAnsi="Calibri" w:cs="Calibri"/>
        </w:rPr>
        <w:t>Telange Telon Alves Neto</w:t>
      </w:r>
      <w:r>
        <w:rPr>
          <w:rFonts w:ascii="Calibri" w:hAnsi="Calibri" w:cs="Arial Narrow"/>
          <w:bCs/>
        </w:rPr>
        <w:t xml:space="preserve"> </w:t>
      </w:r>
    </w:p>
    <w:p w:rsidR="00732BBF" w:rsidRDefault="00732BBF" w:rsidP="00732BB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 w:rsidRPr="00446382">
        <w:rPr>
          <w:rFonts w:ascii="Calibri" w:hAnsi="Calibri" w:cs="Calibri"/>
        </w:rPr>
        <w:t>Presidente Com. Permanente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1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946BF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946BF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2248394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C71C3"/>
    <w:rsid w:val="002E5F23"/>
    <w:rsid w:val="002E6205"/>
    <w:rsid w:val="0031037D"/>
    <w:rsid w:val="0035322B"/>
    <w:rsid w:val="00402D15"/>
    <w:rsid w:val="00451557"/>
    <w:rsid w:val="004E5201"/>
    <w:rsid w:val="00732BBF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946BF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1861</Characters>
  <Application>Microsoft Office Word</Application>
  <DocSecurity>0</DocSecurity>
  <Lines>15</Lines>
  <Paragraphs>4</Paragraphs>
  <ScaleCrop>false</ScaleCrop>
  <Company>....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2</cp:revision>
  <cp:lastPrinted>2016-04-18T14:25:00Z</cp:lastPrinted>
  <dcterms:created xsi:type="dcterms:W3CDTF">2016-04-18T14:26:00Z</dcterms:created>
  <dcterms:modified xsi:type="dcterms:W3CDTF">2016-04-18T14:26:00Z</dcterms:modified>
</cp:coreProperties>
</file>