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equipamentos e materiais Permanentes para Unidades Básica de Saúde, através EMENDA PARLAMENTAR Cód. Emenda 39290010; Proposta nº 10491.693000/1210-10 do Ministério da Saúde - CNES 7591888-UNIDADES ESF CENTRAL, publicado no Diário Oficial da União - Seção 1, ISSN 1677-7042, Nº 167, de 2 de setembro de 2021, através da Secretaria Municipal de Saúde.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0A6BDD">
        <w:rPr>
          <w:rFonts w:ascii="Calibri" w:hAnsi="Calibri" w:cs="Arial Narrow"/>
          <w:b/>
        </w:rPr>
        <w:t xml:space="preserve">Eletrônico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062/2022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199/2022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13/07/2022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</w:t>
      </w:r>
      <w:r w:rsidR="000A6BDD">
        <w:rPr>
          <w:rFonts w:ascii="Calibri" w:hAnsi="Calibri" w:cs="Arial Narrow"/>
          <w:b/>
        </w:rPr>
        <w:t>8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B26C58" w:rsidRPr="00812C8B" w:rsidRDefault="00846BA7">
      <w:pPr>
        <w:rPr>
          <w:sz w:val="20"/>
          <w:szCs w:val="20"/>
        </w:rPr>
      </w:pPr>
      <w:r w:rsidRPr="00812C8B">
        <w:rPr>
          <w:rFonts w:ascii="Calibri" w:hAnsi="Calibri" w:cs="Arial Narrow"/>
          <w:b/>
          <w:sz w:val="20"/>
          <w:szCs w:val="20"/>
        </w:rPr>
        <w:t xml:space="preserve"> 11793 - C E CARVALHO COMERCIAL-EPP (24.864.422/0001-73)</w:t>
      </w:r>
    </w:p>
    <w:tbl>
      <w:tblPr>
        <w:tblW w:w="0" w:type="auto"/>
        <w:tblLook w:val="04A0"/>
      </w:tblPr>
      <w:tblGrid>
        <w:gridCol w:w="834"/>
        <w:gridCol w:w="2877"/>
        <w:gridCol w:w="887"/>
        <w:gridCol w:w="1072"/>
        <w:gridCol w:w="1200"/>
        <w:gridCol w:w="925"/>
        <w:gridCol w:w="925"/>
      </w:tblGrid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96652 - Foco refletor ambulatorial de luz fria, fonte luz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parabólica,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iluminação Led, altura variável entre 100 a 150 cm,base do pedestal c/ 04 rodízios. Intensidade luminosa de 6.000 lux.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peso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líquido 3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RENASCER RN14026R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255,00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255,00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96738 - Cilindro de gases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medicinais,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capacidade de 3 até 10 l,válvula reguladora e fluxômetro,capacidade em mt cúbico : 1.5mm cúbicos peso 14,5kg,pressão de serviço : 150bar Obs: cilindro vazio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GASWIDE GW5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1.246,00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4.984,00</w:t>
            </w:r>
          </w:p>
        </w:tc>
      </w:tr>
      <w:tr w:rsidR="00B26C58" w:rsidRPr="00812C8B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5.239,00</w:t>
            </w:r>
          </w:p>
        </w:tc>
      </w:tr>
    </w:tbl>
    <w:p w:rsidR="00812C8B" w:rsidRDefault="00812C8B">
      <w:pPr>
        <w:rPr>
          <w:rFonts w:ascii="Calibri" w:hAnsi="Calibri" w:cs="Arial Narrow"/>
          <w:b/>
          <w:sz w:val="20"/>
          <w:szCs w:val="20"/>
        </w:rPr>
      </w:pPr>
    </w:p>
    <w:p w:rsidR="00812C8B" w:rsidRDefault="00812C8B">
      <w:pPr>
        <w:rPr>
          <w:rFonts w:ascii="Calibri" w:hAnsi="Calibri" w:cs="Arial Narrow"/>
          <w:b/>
          <w:sz w:val="20"/>
          <w:szCs w:val="20"/>
        </w:rPr>
      </w:pPr>
    </w:p>
    <w:p w:rsidR="00812C8B" w:rsidRDefault="00812C8B">
      <w:pPr>
        <w:rPr>
          <w:rFonts w:ascii="Calibri" w:hAnsi="Calibri" w:cs="Arial Narrow"/>
          <w:b/>
          <w:sz w:val="20"/>
          <w:szCs w:val="20"/>
        </w:rPr>
      </w:pPr>
    </w:p>
    <w:p w:rsidR="00B26C58" w:rsidRPr="00812C8B" w:rsidRDefault="00846BA7">
      <w:pPr>
        <w:rPr>
          <w:sz w:val="20"/>
          <w:szCs w:val="20"/>
        </w:rPr>
      </w:pPr>
      <w:r w:rsidRPr="00812C8B">
        <w:rPr>
          <w:rFonts w:ascii="Calibri" w:hAnsi="Calibri" w:cs="Arial Narrow"/>
          <w:b/>
          <w:sz w:val="20"/>
          <w:szCs w:val="20"/>
        </w:rPr>
        <w:lastRenderedPageBreak/>
        <w:t xml:space="preserve"> </w:t>
      </w:r>
      <w:r w:rsidRPr="00812C8B">
        <w:rPr>
          <w:rFonts w:ascii="Calibri" w:hAnsi="Calibri" w:cs="Arial Narrow"/>
          <w:b/>
          <w:sz w:val="20"/>
          <w:szCs w:val="20"/>
        </w:rPr>
        <w:t>11796 - ANDREIA LORENZI-ME (17.189.700/0001-79)</w:t>
      </w:r>
    </w:p>
    <w:tbl>
      <w:tblPr>
        <w:tblW w:w="0" w:type="auto"/>
        <w:tblLook w:val="04A0"/>
      </w:tblPr>
      <w:tblGrid>
        <w:gridCol w:w="874"/>
        <w:gridCol w:w="3042"/>
        <w:gridCol w:w="895"/>
        <w:gridCol w:w="886"/>
        <w:gridCol w:w="1200"/>
        <w:gridCol w:w="898"/>
        <w:gridCol w:w="925"/>
      </w:tblGrid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96732 - Biombo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hospitalar triplo aço inox c/rodízios,estrutura tubolar em  aço redondo,dimensões 1.82m largura aberto x 0.66m largura fechado x 1.77m altura x0.50m comprimento. Peso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10kg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ALFRS ALF B3T 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460,00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1.840,00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96733 - Cadeira para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col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>eta de sangue c/regulagem de altura da braçadeira, confeccionada em tubo de aço 7/8.Assento,encosto,braço frontal,estofados de espuma revestido em courino.Capacidade  até 150 kg,ponte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ALFRS ALF CCBR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360,00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720,00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96734 - Braçadeira para injeção totalmente em inox, base, haste em aço inox, concha em chapa curva de aço inox. Altura máx aproximada 1,14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m.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Cubagem 0,1399 m cúbico, peso 4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ALFRS ALF B01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180,00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540,00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96735 - Poltrona hospitalar,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br/>
              <w:t>Poltrona hospi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talar, estrutura tubolar em aço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redondo,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encosto,assento e apoio para os braços e pés estofados c/revestimento em courvim na cor preta,inclinação através de 2 alavancas laterais c/ movimento independente do encosto.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largura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66 cm,altura total 119cm,altura d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>o chão ao assento 42cm ,profundidade 75cm ,profundidade reclinada 135cm.Assento :largura 56cm e profundidade 55cm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ALFRS ALF PHDM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890,00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1.780,00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96739 - Suporte de soro em aço inoxidável regulagem de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altura,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altura mínima 1,70 cm e máxima de 300cm,base c/ 4 pés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ALFRS ALF SSI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210,00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1.260,00</w:t>
            </w:r>
          </w:p>
        </w:tc>
      </w:tr>
      <w:tr w:rsidR="00B26C58" w:rsidRPr="00812C8B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6.140,00</w:t>
            </w:r>
          </w:p>
        </w:tc>
      </w:tr>
    </w:tbl>
    <w:p w:rsidR="00B26C58" w:rsidRPr="00812C8B" w:rsidRDefault="00846BA7">
      <w:pPr>
        <w:rPr>
          <w:sz w:val="20"/>
          <w:szCs w:val="20"/>
        </w:rPr>
      </w:pPr>
      <w:r w:rsidRPr="00812C8B">
        <w:rPr>
          <w:rFonts w:ascii="Calibri" w:hAnsi="Calibri" w:cs="Arial Narrow"/>
          <w:b/>
          <w:sz w:val="20"/>
          <w:szCs w:val="20"/>
        </w:rPr>
        <w:lastRenderedPageBreak/>
        <w:t xml:space="preserve"> 11797 - </w:t>
      </w:r>
      <w:proofErr w:type="gramStart"/>
      <w:r w:rsidRPr="00812C8B">
        <w:rPr>
          <w:rFonts w:ascii="Calibri" w:hAnsi="Calibri" w:cs="Arial Narrow"/>
          <w:b/>
          <w:sz w:val="20"/>
          <w:szCs w:val="20"/>
        </w:rPr>
        <w:t>216 Material</w:t>
      </w:r>
      <w:proofErr w:type="gramEnd"/>
      <w:r w:rsidRPr="00812C8B">
        <w:rPr>
          <w:rFonts w:ascii="Calibri" w:hAnsi="Calibri" w:cs="Arial Narrow"/>
          <w:b/>
          <w:sz w:val="20"/>
          <w:szCs w:val="20"/>
        </w:rPr>
        <w:t xml:space="preserve"> Hospitalar LTDA- ME (15.631.700/0001-51)</w:t>
      </w:r>
    </w:p>
    <w:tbl>
      <w:tblPr>
        <w:tblW w:w="0" w:type="auto"/>
        <w:tblLook w:val="04A0"/>
      </w:tblPr>
      <w:tblGrid>
        <w:gridCol w:w="787"/>
        <w:gridCol w:w="3047"/>
        <w:gridCol w:w="878"/>
        <w:gridCol w:w="958"/>
        <w:gridCol w:w="1200"/>
        <w:gridCol w:w="925"/>
        <w:gridCol w:w="925"/>
      </w:tblGrid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96736 - Carro maca hospitalar simples estrutura construída em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tubos,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leito removível,cabeceira reclinável,pés c/rodízios de 5” sendo 2 c/freio dispostos diagonalmente.Dimensões:1,90m x 0.60m x0.80m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Renascer RN4170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1.282,00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2.564,00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96737 - Estadiô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metro em alumínio, compacto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210cm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.Alta resistência,preciso,campo de medição de 0 a 210cm,resolução em milímetros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Welmy Welmy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346,00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346,00</w:t>
            </w:r>
          </w:p>
        </w:tc>
      </w:tr>
      <w:tr w:rsidR="00B26C58" w:rsidRPr="00812C8B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2.910,00</w:t>
            </w:r>
          </w:p>
        </w:tc>
      </w:tr>
    </w:tbl>
    <w:p w:rsidR="00B26C58" w:rsidRPr="00812C8B" w:rsidRDefault="00B26C58">
      <w:pPr>
        <w:rPr>
          <w:sz w:val="20"/>
          <w:szCs w:val="20"/>
        </w:rPr>
      </w:pPr>
    </w:p>
    <w:p w:rsidR="00B26C58" w:rsidRPr="00812C8B" w:rsidRDefault="00846BA7">
      <w:pPr>
        <w:rPr>
          <w:sz w:val="20"/>
          <w:szCs w:val="20"/>
        </w:rPr>
      </w:pPr>
      <w:r w:rsidRPr="00812C8B">
        <w:rPr>
          <w:rFonts w:ascii="Calibri" w:hAnsi="Calibri" w:cs="Arial Narrow"/>
          <w:b/>
          <w:sz w:val="20"/>
          <w:szCs w:val="20"/>
        </w:rPr>
        <w:t xml:space="preserve"> </w:t>
      </w:r>
      <w:r w:rsidRPr="00812C8B">
        <w:rPr>
          <w:rFonts w:ascii="Calibri" w:hAnsi="Calibri" w:cs="Arial Narrow"/>
          <w:b/>
          <w:sz w:val="20"/>
          <w:szCs w:val="20"/>
        </w:rPr>
        <w:t>5641 - Cirúrgica Ceron Equipamentos Hospitalares e Veterinários Ltda - ME (18.258.209/0001-15)</w:t>
      </w:r>
    </w:p>
    <w:tbl>
      <w:tblPr>
        <w:tblW w:w="0" w:type="auto"/>
        <w:tblLook w:val="04A0"/>
      </w:tblPr>
      <w:tblGrid>
        <w:gridCol w:w="846"/>
        <w:gridCol w:w="2832"/>
        <w:gridCol w:w="889"/>
        <w:gridCol w:w="1103"/>
        <w:gridCol w:w="1200"/>
        <w:gridCol w:w="925"/>
        <w:gridCol w:w="925"/>
      </w:tblGrid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96731 - Contendo: 01 mesa ginecológica c/armário e 04 mesas para exames;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br/>
              <w:t xml:space="preserve">01 mesa ginecológica c/armário, em MDF c/revestimento BP (melaminico de baixa pressão) leito acolchoado em espuma D23 e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napa,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cabeceira reclinável, 6 gavetas e 2 portas. Dimensões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exte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>rnas1.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80 m comp.x 0.65 m larg. x 0.80 m altura. Cubagem 1.282 m cúbicos. Peso 80 kg; e 04 mesas para exames com estrutura em tubos de aço carbono, leito c/estofado c/espuma D26 revestido c/ material sintético, cabeçeira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regulável em 3 posições.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Cj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INALAME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>D RB9024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5.985,50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5.985,50</w:t>
            </w:r>
          </w:p>
        </w:tc>
      </w:tr>
      <w:tr w:rsidR="00B26C58" w:rsidRPr="00812C8B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5.985,50</w:t>
            </w:r>
          </w:p>
        </w:tc>
      </w:tr>
    </w:tbl>
    <w:p w:rsidR="00B26C58" w:rsidRPr="00812C8B" w:rsidRDefault="00B26C58">
      <w:pPr>
        <w:rPr>
          <w:sz w:val="20"/>
          <w:szCs w:val="20"/>
        </w:rPr>
      </w:pPr>
    </w:p>
    <w:p w:rsidR="00B26C58" w:rsidRPr="00812C8B" w:rsidRDefault="00846BA7">
      <w:pPr>
        <w:rPr>
          <w:sz w:val="20"/>
          <w:szCs w:val="20"/>
        </w:rPr>
      </w:pPr>
      <w:r w:rsidRPr="00812C8B">
        <w:rPr>
          <w:rFonts w:ascii="Calibri" w:hAnsi="Calibri" w:cs="Arial Narrow"/>
          <w:b/>
          <w:sz w:val="20"/>
          <w:szCs w:val="20"/>
        </w:rPr>
        <w:lastRenderedPageBreak/>
        <w:t xml:space="preserve"> </w:t>
      </w:r>
      <w:proofErr w:type="gramStart"/>
      <w:r w:rsidRPr="00812C8B">
        <w:rPr>
          <w:rFonts w:ascii="Calibri" w:hAnsi="Calibri" w:cs="Arial Narrow"/>
          <w:b/>
          <w:sz w:val="20"/>
          <w:szCs w:val="20"/>
        </w:rPr>
        <w:t>11798 - GUILHERME XAVIER PIVA</w:t>
      </w:r>
      <w:proofErr w:type="gramEnd"/>
      <w:r w:rsidRPr="00812C8B">
        <w:rPr>
          <w:rFonts w:ascii="Calibri" w:hAnsi="Calibri" w:cs="Arial Narrow"/>
          <w:b/>
          <w:sz w:val="20"/>
          <w:szCs w:val="20"/>
        </w:rPr>
        <w:t xml:space="preserve"> EIRELI-ME (18.136.904/0001-04)</w:t>
      </w:r>
    </w:p>
    <w:tbl>
      <w:tblPr>
        <w:tblW w:w="0" w:type="auto"/>
        <w:tblLook w:val="04A0"/>
      </w:tblPr>
      <w:tblGrid>
        <w:gridCol w:w="888"/>
        <w:gridCol w:w="3046"/>
        <w:gridCol w:w="898"/>
        <w:gridCol w:w="894"/>
        <w:gridCol w:w="1200"/>
        <w:gridCol w:w="899"/>
        <w:gridCol w:w="895"/>
      </w:tblGrid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96740 - Papagaio em aço inox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1000ml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, altura 20,00 cm, largura 15,00 cm, profundidade 15,00cm, peso:2,00kg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FAMI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1LT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85,00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170,00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96741 - Comadre em aço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inox,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tipo pá, capacidade 3,5 litros,dimensões 40x28 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FAMI 3,5LTS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142,00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284,00</w:t>
            </w:r>
          </w:p>
        </w:tc>
      </w:tr>
      <w:tr w:rsidR="00B26C58" w:rsidRPr="00812C8B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454,00</w:t>
            </w:r>
          </w:p>
        </w:tc>
      </w:tr>
    </w:tbl>
    <w:p w:rsidR="00812C8B" w:rsidRDefault="00846BA7">
      <w:pPr>
        <w:rPr>
          <w:rFonts w:ascii="Calibri" w:hAnsi="Calibri" w:cs="Arial Narrow"/>
          <w:b/>
          <w:sz w:val="20"/>
          <w:szCs w:val="20"/>
        </w:rPr>
      </w:pPr>
      <w:r w:rsidRPr="00812C8B">
        <w:rPr>
          <w:rFonts w:ascii="Calibri" w:hAnsi="Calibri" w:cs="Arial Narrow"/>
          <w:b/>
          <w:sz w:val="20"/>
          <w:szCs w:val="20"/>
        </w:rPr>
        <w:t xml:space="preserve"> </w:t>
      </w:r>
    </w:p>
    <w:p w:rsidR="00B26C58" w:rsidRPr="00812C8B" w:rsidRDefault="00846BA7">
      <w:pPr>
        <w:rPr>
          <w:sz w:val="20"/>
          <w:szCs w:val="20"/>
        </w:rPr>
      </w:pPr>
      <w:r w:rsidRPr="00812C8B">
        <w:rPr>
          <w:rFonts w:ascii="Calibri" w:hAnsi="Calibri" w:cs="Arial Narrow"/>
          <w:b/>
          <w:sz w:val="20"/>
          <w:szCs w:val="20"/>
        </w:rPr>
        <w:t>11523 - MORIMED COMERCIAL EIRELI (26.499.522/0001-73)</w:t>
      </w:r>
    </w:p>
    <w:tbl>
      <w:tblPr>
        <w:tblW w:w="0" w:type="auto"/>
        <w:tblLook w:val="04A0"/>
      </w:tblPr>
      <w:tblGrid>
        <w:gridCol w:w="764"/>
        <w:gridCol w:w="2668"/>
        <w:gridCol w:w="873"/>
        <w:gridCol w:w="1163"/>
        <w:gridCol w:w="1200"/>
        <w:gridCol w:w="1026"/>
        <w:gridCol w:w="1026"/>
      </w:tblGrid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B26C58" w:rsidRPr="00812C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96759 - Autoclave 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br/>
            </w: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Autoclave. Classe para esterilização de artigos/instrumentos termorresistentes embalados e desembalados utilizando vapor saturado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sob pressão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. Equipamento produzido dentro dos padrões de qualidade, com sistema de rastreabilidade que cumpre a norma NBR ISO 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13485. Possuir registro conforme Portaria INMETRO N° 255 de 29/05/2014. Modo Digital com display de LCD. Voltagem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220V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. Mínimo de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Programas: Instrumental embalado/Instrumental Desembalado Plásticos e Algodão / Kit Cirúrgico e Tecidos / Líquidos Secagem E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xtra. Desaleração e sespressurização automática. Capacidade mínima de 54 litros. Teclado de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lastRenderedPageBreak/>
              <w:t>controle.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Tampa e câmara em aço inox. Câmara com mínimo de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bandejas em alumínio anodizado. Secagem com porta fechada. Possibilidade de transferência de informações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para disco removível (pendrive), através de conexão USB. Possuir indicação de falta de água no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reservatório.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>Possuir mínimo de 25 sistemas de segurança entre os quais Chave e Trava da Porta, Sistema Eletrônico de cruzamento de dados e Sistema Eletrônico de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controle de potência. Mínimo </w:t>
            </w: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anos de garantia. Atendimento de Requisitos para fins Regulamentares e atendimento aos Requisitos da RDC 15/16/2013 - BPF - ANVISA. Equipamento com instalação incluída.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CRISTOFOLI VITALE CLASS CD 54L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812C8B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18.290,00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 xml:space="preserve"> 18.290,</w:t>
            </w:r>
            <w:r w:rsidRPr="00812C8B">
              <w:rPr>
                <w:rFonts w:ascii="Calibri" w:hAnsi="Calibri" w:cs="Arial Narrow"/>
                <w:sz w:val="20"/>
                <w:szCs w:val="20"/>
              </w:rPr>
              <w:t>00</w:t>
            </w:r>
          </w:p>
        </w:tc>
      </w:tr>
      <w:tr w:rsidR="00B26C58" w:rsidRPr="00812C8B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b/>
                <w:sz w:val="20"/>
                <w:szCs w:val="20"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8" w:rsidRPr="00812C8B" w:rsidRDefault="00846BA7">
            <w:pPr>
              <w:spacing w:after="0"/>
              <w:jc w:val="right"/>
              <w:rPr>
                <w:sz w:val="20"/>
                <w:szCs w:val="20"/>
              </w:rPr>
            </w:pPr>
            <w:r w:rsidRPr="00812C8B">
              <w:rPr>
                <w:rFonts w:ascii="Calibri" w:hAnsi="Calibri" w:cs="Arial Narrow"/>
                <w:sz w:val="20"/>
                <w:szCs w:val="20"/>
              </w:rPr>
              <w:t>18.290,00</w:t>
            </w:r>
          </w:p>
        </w:tc>
      </w:tr>
    </w:tbl>
    <w:p w:rsidR="00B26C58" w:rsidRDefault="00B26C58"/>
    <w:p w:rsidR="00B26C58" w:rsidRDefault="00B26C58"/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1</w:t>
      </w:r>
      <w:r w:rsidR="00812C8B">
        <w:rPr>
          <w:rFonts w:ascii="Calibri" w:hAnsi="Calibri" w:cs="Arial Narrow"/>
        </w:rPr>
        <w:t>8</w:t>
      </w:r>
      <w:r w:rsidRPr="00487160">
        <w:rPr>
          <w:rFonts w:ascii="Calibri" w:hAnsi="Calibri" w:cs="Arial Narrow"/>
        </w:rPr>
        <w:t>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812C8B" w:rsidRDefault="00812C8B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812C8B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0A6BDD" w:rsidRDefault="000A6BDD" w:rsidP="000A6BDD">
    <w:pPr>
      <w:pStyle w:val="Cabealho"/>
      <w:ind w:left="-284"/>
    </w:pPr>
    <w:r w:rsidRPr="000A6BDD">
      <w:drawing>
        <wp:inline distT="0" distB="0" distL="0" distR="0">
          <wp:extent cx="5764330" cy="1095375"/>
          <wp:effectExtent l="0" t="0" r="0" b="0"/>
          <wp:docPr id="2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52" cy="1095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A6BDD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12C8B"/>
    <w:rsid w:val="00844D1E"/>
    <w:rsid w:val="008C0D4F"/>
    <w:rsid w:val="009C1DF5"/>
    <w:rsid w:val="00A33F38"/>
    <w:rsid w:val="00A57EC6"/>
    <w:rsid w:val="00A97DDE"/>
    <w:rsid w:val="00AA69C6"/>
    <w:rsid w:val="00B26C58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5247</Characters>
  <Application>Microsoft Office Word</Application>
  <DocSecurity>0</DocSecurity>
  <Lines>43</Lines>
  <Paragraphs>12</Paragraphs>
  <ScaleCrop>false</ScaleCrop>
  <Company>....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2022-07-18T19:39:00Z</dcterms:created>
  <dcterms:modified xsi:type="dcterms:W3CDTF">2022-07-18T19:39:00Z</dcterms:modified>
</cp:coreProperties>
</file>