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a reforma da EMEB Bituvinha e reforma e ampliação da EMEB Avencal do Saltinho, conforme memorial descritivo, planilhas e demais documentos constante no presente processo licitatório, através da Secretaria Municipal de Educação, Esporte e Cultura.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>Tomada de Preço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004/2022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088/2022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07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  <w:bookmarkStart w:id="0" w:name="_GoBack"/>
      <w:bookmarkEnd w:id="0"/>
    </w:p>
    <w:p/>
    <w:p>
      <w:r>
        <w:rPr>
          <w:rFonts w:ascii="Calibri" w:hAnsi="Calibri" w:cs="Arial Narrow"/>
          <w:b/>
        </w:rPr>
        <w:t>4992 - KEY CONSTRUCTION SOLUÇÕES RODOVIARIAS EIRELI (10.771.614/0001-20)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5"/>
        <w:gridCol w:w="2340"/>
        <w:gridCol w:w="1013"/>
        <w:gridCol w:w="602"/>
        <w:gridCol w:w="936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97185 - Execução de obra para reforma e ampliação da EMEB Avencal do Saltinho,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e ampliação da EMEB Avencal do Saltinho, com fornecimento de material e mão de obra, conforme memorial descritivo, planilhas e demais documentos constante no presente processo licitatório.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569.990,00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569.990,00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569.990,00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10709 - TFI ENGENHARIA LTDA - ME (27.723.924/0001-72)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5"/>
        <w:gridCol w:w="1866"/>
        <w:gridCol w:w="905"/>
        <w:gridCol w:w="822"/>
        <w:gridCol w:w="1298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97184 - Execução de obra para a reforma da EMEB Bituvinha,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a reforma da EMEB Bituvinha, com fornecimento de material e mão de obra, conforme memorial descritivo, planilhas e demais documentos constante no presente processo licitatório.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304.751,73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304.751,73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304.751,73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0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10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</w:rPr>
        <w:t>_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   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___________________________</w:t>
      </w:r>
    </w:p>
    <w:p>
      <w:pPr>
        <w:pStyle w:val="14"/>
        <w:rPr>
          <w:rFonts w:hint="default" w:ascii="Calibri" w:hAnsi="Calibri" w:cs="Calibri"/>
          <w:b/>
          <w:sz w:val="22"/>
          <w:szCs w:val="22"/>
          <w:lang w:val="pt-BR"/>
        </w:rPr>
      </w:pPr>
      <w:r>
        <w:rPr>
          <w:rFonts w:hint="default" w:ascii="Calibri" w:hAnsi="Calibri" w:cs="Calibri"/>
          <w:b/>
          <w:sz w:val="22"/>
          <w:szCs w:val="22"/>
          <w:lang w:val="pt-BR"/>
        </w:rPr>
        <w:t xml:space="preserve"> EMERSON MAAS                                                                         ADRIANO JOSÉ MARCINIAK  </w:t>
      </w:r>
    </w:p>
    <w:p>
      <w:pPr>
        <w:autoSpaceDE w:val="0"/>
        <w:autoSpaceDN w:val="0"/>
        <w:adjustRightInd w:val="0"/>
      </w:pPr>
      <w:r>
        <w:rPr>
          <w:rFonts w:hint="default" w:ascii="Calibri" w:hAnsi="Calibri" w:cs="Calibri"/>
          <w:sz w:val="22"/>
          <w:szCs w:val="22"/>
        </w:rPr>
        <w:t xml:space="preserve"> Prefeito Municipal                                                             Secretário Municipal de Administração</w:t>
      </w:r>
    </w:p>
    <w:p/>
    <w:sectPr>
      <w:headerReference r:id="rId5" w:type="default"/>
      <w:pgSz w:w="11906" w:h="16838"/>
      <w:pgMar w:top="829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545A"/>
    <w:rsid w:val="1E0D2D11"/>
    <w:rsid w:val="2BC26A33"/>
    <w:rsid w:val="658B0713"/>
    <w:rsid w:val="78023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13</TotalTime>
  <ScaleCrop>false</ScaleCrop>
  <LinksUpToDate>false</LinksUpToDate>
  <CharactersWithSpaces>1053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2022-10-10T14:02:26Z</cp:lastPrinted>
  <dcterms:modified xsi:type="dcterms:W3CDTF">2022-10-10T14:10:36Z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A8EB4925A60E4C699ABC2E571B500F33</vt:lpwstr>
  </property>
</Properties>
</file>