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845810" cy="1111885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execução de prestação de serviços cemiterial e locação de maquinário para auxiliar na manutenção de parques, jardins e vias públicas,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098/2022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322/2022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23/09/2022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12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9059 - BALSA NOVA COMERCIAL LTDA - ME (17.348.948/0001-35)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92"/>
        <w:gridCol w:w="1843"/>
        <w:gridCol w:w="905"/>
        <w:gridCol w:w="986"/>
        <w:gridCol w:w="1298"/>
        <w:gridCol w:w="1107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98375 - Contratação de empresa especializada para prestação de serviços de pedreiro/coveiro com equipe composta por 05 (cinco) pessoas, no cemitério Municipal. Conforme termo de referência.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309.600,00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98376 - 1 Mini Carregadeira tipo bobcat s175 ou similar, equipada com implementos de varrição e capina, com potencia mínima de 61 hp, com fornecimento de operador devidamente habilitado e equipado com EPI’s,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16.621,77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199.461,24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509.061,24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12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lang w:val="pt-BR"/>
        </w:rPr>
      </w:pPr>
      <w:r>
        <w:rPr>
          <w:rFonts w:hint="default" w:ascii="Calibri" w:hAnsi="Calibri" w:cs="Arial Narrow"/>
          <w:lang w:val="pt-BR"/>
        </w:rPr>
        <w:t>_______________________                                                   ____________________________</w:t>
      </w:r>
    </w:p>
    <w:p>
      <w:pPr>
        <w:pStyle w:val="14"/>
        <w:rPr>
          <w:rFonts w:ascii="Calibri" w:hAnsi="Calibri" w:cs="Calibri"/>
          <w:b/>
          <w:lang w:val="pt-BR"/>
        </w:rPr>
      </w:pPr>
      <w:r>
        <w:rPr>
          <w:rFonts w:ascii="Calibri" w:hAnsi="Calibri"/>
          <w:b/>
          <w:lang w:val="pt-BR"/>
        </w:rPr>
        <w:t xml:space="preserve">EMERSON </w:t>
      </w:r>
      <w:r>
        <w:rPr>
          <w:rFonts w:ascii="Calibri" w:hAnsi="Calibri" w:cs="Calibri"/>
          <w:b/>
          <w:lang w:val="pt-BR"/>
        </w:rPr>
        <w:t xml:space="preserve">MAAS                                                                       </w:t>
      </w:r>
      <w:r>
        <w:rPr>
          <w:rFonts w:asciiTheme="minorHAnsi" w:hAnsiTheme="minorHAnsi" w:cstheme="minorHAnsi"/>
          <w:b/>
          <w:lang w:val="pt-BR"/>
        </w:rPr>
        <w:t>ADRIANO JOSÉ MARCINIAK</w:t>
      </w:r>
      <w:r>
        <w:rPr>
          <w:rFonts w:ascii="Calibri" w:hAnsi="Calibri" w:cs="Calibri"/>
          <w:b/>
          <w:lang w:val="pt-BR"/>
        </w:rPr>
        <w:t xml:space="preserve">  </w:t>
      </w:r>
    </w:p>
    <w:p>
      <w:pPr>
        <w:pStyle w:val="1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      </w:t>
      </w:r>
      <w:r>
        <w:rPr>
          <w:rFonts w:ascii="Calibri" w:hAnsi="Calibri" w:cs="Arial"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7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2022-12-13T17:02:55Z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F675F8E89A574ECF81824D21E6F45044</vt:lpwstr>
  </property>
</Properties>
</file>