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Gêneros Alimentícios da Agricultura Familiar, para Alimentação Escolar das Unidades Escolares do Município, previsão para o primeiro semestre da Alimentação Escolar/2023, a ser pago com Recursos dos Convênios FNDE/PNAF, FNDE/PNAP, FNDE/PNAC, FNDE/PNAFAEE e FNDE/PNAEEJA conforme Resolução nº 06/2020/FNDE e Resolução nº 21/2021/FNDE, através da Secretaria Municipal de Educação.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Chamada Pública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005/2022 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418/2022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15/12/2022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06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01</w:t>
      </w:r>
      <w:r>
        <w:rPr>
          <w:rFonts w:ascii="Calibri" w:hAnsi="Calibri" w:cs="Arial Narrow"/>
          <w:b/>
        </w:rPr>
        <w:t>/202</w:t>
      </w:r>
      <w:r>
        <w:rPr>
          <w:rFonts w:hint="default" w:ascii="Calibri" w:hAnsi="Calibri" w:cs="Arial Narrow"/>
          <w:b/>
          <w:lang w:val="pt-BR"/>
        </w:rPr>
        <w:t>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11481 - SCHEILA SEIDEL (067.571.839-27)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45"/>
        <w:gridCol w:w="905"/>
        <w:gridCol w:w="1011"/>
        <w:gridCol w:w="1298"/>
        <w:gridCol w:w="942"/>
        <w:gridCol w:w="1107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99010 - Batata inglesa, suja, sem danos, entrega semanal.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99011 -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99016 - Couve-flor, ou brócolis americano, s/ danos, tamanho grande,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99019 - Almeirão tipo pão de açúcar, tam. Médio,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99031 - Morango, embalagem plástica de 500g ou 1Kg, em bom estado de maturação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99032 - Melancia, tamanho padrão de aprox. 8 Kg, maturação avançada, ideal para consumo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6.084,00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99035 - Maracujá amarelo, bom estado de maturação,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3.279,00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30.094,00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11186 - Lizete Beilke  (920.867.059-72)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99010 - Batata inglesa, suja, sem danos, entrega semanal.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8.595,00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99011 -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99018 - Alface crespa e/ou roxa, sem danos, entrega quinzenal;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95501 - Espinafre, sem danos, maço de aproximadamente 300g;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1.173,00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99020 - Couve em folhas, sem danos, maço de 8 folhas grandes;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844,00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48655 - Alho em cabeça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1.677,00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99031 - Morango, embalagem plástica de 500g ou 1Kg, em bom estado de maturação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99035 - Maracujá amarelo, bom estado de maturação,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3.279,00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27.264,00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11480 - CLEVERSON SEIDEL (067.571.819-83)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45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99010 - Batata inglesa, suja, sem danos, entrega semanal.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99013 - Cebola em cabeça, s/ danos, saco de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9.945,00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99025 - Milho verde em espiga, tipo milho branco, ou doce, s/ danos, sem excesso de palha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12.285,00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99031 - Morango, embalagem plástica de 500g ou 1Kg, em bom estado de maturação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95514 - Melão tipo rendilhado, doce, com aroma específico, unidades com tam. entre 1,2 Kg à 1,8Kg, maduro,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36.034,00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11183 - Ocir Kuss (497.637.769-53)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99011 -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48631 - Repolho verde, s/ danos, c/ aproximadamente 2Kg/unid. 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4.810,00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99012 -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28980 - Chuchu, fresco, s/ danos, cx 20 Kg, entrega semana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Chuchu, fresco,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99015 - Beterraba s/ folhas,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99016 - Couve-flor, ou brócolis americano, s/ danos, tamanho grande,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99020 - Couve em folhas, sem danos, maço de 8 folhas grandes;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99021 - Acelga cabeça fechada, s/danos, unid. aproximadamente 1,5Kg;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1.238,00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99023 - Abóbora cabotiá, e/ou abóbora menina sem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3.456,00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99031 - Morango, embalagem plástica de 500g ou 1Kg, em bom estado de maturação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37.849,00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12566 - Evandro Mateus Veiga (092.722.559-02)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48631 - Repolho verde, s/ danos, c/ aproximadamente 2Kg/unid. 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99012 -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3.480,00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99016 - Couve-flor, ou brócolis americano, s/ danos, tamanho grande,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6.050,00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13.378,00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11185 - Renilda Schermach Ulbrich (902.519.119-34)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651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99010 - Batata inglesa, suja, sem danos, entrega semanal.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99011 -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48631 - Repolho verde, s/ danos, c/ aproximadamente 2Kg/unid. 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4.810,00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99015 - Beterraba s/ folhas,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99018 - Alface crespa e/ou roxa, sem danos, entrega quinzenal;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19.610,00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11184 - Gilton Bruske  (082.402.149-59)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45"/>
        <w:gridCol w:w="905"/>
        <w:gridCol w:w="101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99010 - Batata inglesa, suja, sem danos, entrega semanal.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8.022,00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99011 - Cenoura tipo extra,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28980 - Chuchu, fresco, s/ danos, cx 20 Kg, entrega semana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Chuchu, fresco,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15.142,00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12567 - Marli Wegrzinovski (902.545.119-53)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99010 - Batata inglesa, suja, sem danos, entrega semanal.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3.438,00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48631 - Repolho verde, s/ danos, c/ aproximadamente 2Kg/unid. , entrega semanal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4.810,00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99012 -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99015 - Beterraba s/ folhas,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99018 - Alface crespa e/ou roxa, sem danos, entrega quinzenal;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99020 - Couve em folhas, sem danos, maço de 8 folhas grandes;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99024 - Batata doce qualidade branca e/ou roxa;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99032 - Melancia, tamanho padrão de aprox. 8 Kg, maturação avançada, ideal para consumo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25.117,00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12568 - Lindoneis Grams (753.032.999-53)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99014 - Abobrinha verde, fresca,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10.020,00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99017 - Pepino salada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3.094,00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13.114,00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11730 - ROBERTO ANDERS ( GRUPO INFORMAL BITUVINHA) (566.384.859-20)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99028 - Banana verdolenga, em pencas, procedente de espécie sã, fresca, não estar golpeada ou danificada por quaisquer lesões de origem física, mecânica ou biológica que afetem a aparência;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30.400,00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10481 - MARIA NATALIA ANDRADE MACHADO (000.399.299-30)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99029 - Laranja tipo Navelina, Navelate, Salustina ou Delta Seedless, Pera, tam. médio,sem sementes,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29.040,00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99030 - Tangerina tipo Satsuma Okitsu, ou tipo Clemelunes, Pokan, Montenigrini, tam. médio,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10.575,00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39.615,00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10300 - CARLOS RODRIGUES DA SILVA (858.194.929-00)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99030 - Tangerina tipo Satsuma Okitsu, ou tipo Clemelunes, Pokan, Montenigrini, tam. médio,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17.625,00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17.625,00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9601 - ANGELA MARIA PIMENTEL DA SILVA (TIA DICA) (26.980.066/0001-89)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99039 - Extrato de tomate, produzido com polpa de tomate e sal, vd 600g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vid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7.014,00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95524 - Geléia de frutas – com tampa herméticamente fechada, peso líquido de 700g, sem conservantes, sabores: morango, uva, amora, abóbora e maçã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vid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7.860,00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14.874,00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11182 - Maria Marli Rodrigues da Luz Motelievicz (733.561.079-68)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99031 - Morango, embalagem plástica de 500g ou 1Kg, em bom estado de maturação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23,86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95524 - Geléia de frutas – com tampa herméticamente fechada, peso líquido de 700g, sem conservantes, sabores: morango, uva, amora, abóbora e maçã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vid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4.351,00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5716 - COOPERATIVA DE PRODUTOS DA AGRICULTURA FAMILIAR DE ITAIOPOLIS - UNIPAFI (09.112.082/0001-30)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96792 - Maçã gala, tamanho médio, sem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4.241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9,43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39.992,63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99033 - Caqui tipo fuyu, tam. médio,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12.608,00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99034 - Pera tipo d’água, ou yari, tam. médio, s/ danos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19.426,00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99037 - Uva cor violácea intensa, variedade BRS Carmem, cachos em boa aparência com 300 a 450 g/cada, com teor de doçura muito bom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83.346,63</w:t>
            </w:r>
          </w:p>
        </w:tc>
      </w:tr>
    </w:tbl>
    <w:p/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10482 - COOPERATIVA DOS PRODUTORES DA AGRICULTURA FAMILIAR DO INTERIOR DE CANOINHAS - COOPAFIC (11.176.099/0001-01)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99036 - Suco de uva integral, extraído de uvas tintas bordô, sem adição de açúcar, sem adição de água, sem conservantes, 100% natural, não  fermentado, não alcoólico, frascos de 1,5 lts. Com registro no Mapa.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Fsc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9.010,00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99038 - Filé de peixe, tipo tilápia, congelado emb. 1Kg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54.480,00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63.490,00</w:t>
            </w:r>
          </w:p>
        </w:tc>
      </w:tr>
    </w:tbl>
    <w:p/>
    <w:p>
      <w:r>
        <w:rPr>
          <w:rFonts w:ascii="Calibri" w:hAnsi="Calibri" w:cs="Arial Narrow"/>
          <w:b/>
        </w:rPr>
        <w:t>
11482 - COOPERATIVA DA AGRICULTURA FAMILIAR DO VALE DO ITAJAI - COOPERFAVI (07.125.517/0001-56)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99022 - Aipim descascado, congelado, emb. 1 Kg, embalado em sacos plásticos com rótulo, conforme legislação pertinente a alimentos embalados, entrega quinzenal;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4.662,00</w:t>
            </w:r>
          </w:p>
        </w:tc>
      </w:tr>
      <w:tr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4.662,00</w:t>
            </w:r>
          </w:p>
        </w:tc>
      </w:tr>
    </w:tbl>
    <w:p/>
    <w:p>
      <w:r>
        <w:rPr>
          <w:rFonts w:ascii="Calibri" w:hAnsi="Calibri" w:cs="Arial Narrow"/>
          <w:b/>
        </w:rPr>
        <w:t>
11806 - JOÃO ELOIR VEIGA (679.607.409-25)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99012 - Tomate verdolengo, s/ danos, cx 20 Kg, entrega semanal;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99021 - Acelga cabeça fechada, s/danos, unid. aproximadamente 1,5Kg;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3.714,00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95507 - Batata salsa, tipo mandioquinha, s/ danos;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17.602,00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06</w:t>
      </w:r>
      <w:r>
        <w:rPr>
          <w:rFonts w:ascii="Calibri" w:hAnsi="Calibri" w:cs="Arial Narrow"/>
        </w:rPr>
        <w:t>/</w:t>
      </w:r>
      <w:r>
        <w:rPr>
          <w:rFonts w:hint="default" w:ascii="Calibri" w:hAnsi="Calibri" w:cs="Arial Narrow"/>
          <w:lang w:val="pt-BR"/>
        </w:rPr>
        <w:t>01</w:t>
      </w:r>
      <w:r>
        <w:rPr>
          <w:rFonts w:ascii="Calibri" w:hAnsi="Calibri" w:cs="Arial Narrow"/>
        </w:rPr>
        <w:t>/202</w:t>
      </w:r>
      <w:r>
        <w:rPr>
          <w:rFonts w:hint="default" w:ascii="Calibri" w:hAnsi="Calibri" w:cs="Arial Narrow"/>
          <w:lang w:val="pt-BR"/>
        </w:rPr>
        <w:t>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color w:val="000000"/>
        </w:rPr>
      </w:pPr>
      <w:r>
        <w:rPr>
          <w:rFonts w:ascii="Calibri" w:hAnsi="Calibri" w:cs="Arial Narrow"/>
          <w:color w:val="000000"/>
        </w:rPr>
        <w:t xml:space="preserve">Giovana Andréa Zanini Kundlatsch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Arial Narrow"/>
          <w:color w:val="000000"/>
        </w:rPr>
        <w:t xml:space="preserve">Presidente da Comissão 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036F"/>
    <w:rsid w:val="349B6ADB"/>
    <w:rsid w:val="3DDD39EF"/>
    <w:rsid w:val="5C4E46A0"/>
    <w:rsid w:val="63025583"/>
    <w:rsid w:val="66476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7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2023-01-06T12:22:37Z</cp:lastPrinted>
  <dcterms:modified xsi:type="dcterms:W3CDTF">2023-01-06T12:27:25Z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A6DDCDAC70A44BAC85081263A4C29CB1</vt:lpwstr>
  </property>
</Properties>
</file>