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pedras, destinadas a manutenção das vias públicas,  através da Secretaria Municipal de Obras e Serviços Públicos e Secretaria Municipal de Meio Ambiente e Desenvolvimento Urbano.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6A5540">
        <w:rPr>
          <w:rFonts w:ascii="Calibri" w:hAnsi="Calibri" w:cs="Arial Narrow"/>
          <w:b/>
        </w:rPr>
        <w:t xml:space="preserve"> Eletrônico RP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006/2023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022/2023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07/03/2023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="006A5540">
        <w:rPr>
          <w:rFonts w:ascii="Calibri" w:hAnsi="Calibri" w:cs="Arial Narrow"/>
          <w:b/>
        </w:rPr>
        <w:t>29</w:t>
      </w:r>
      <w:r w:rsidRPr="00A57EC6">
        <w:rPr>
          <w:rFonts w:ascii="Calibri" w:hAnsi="Calibri" w:cs="Arial Narrow"/>
          <w:b/>
        </w:rPr>
        <w:t>/03/2023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42311" w:rsidRDefault="00B34F6F">
      <w:r>
        <w:rPr>
          <w:rFonts w:ascii="Calibri" w:hAnsi="Calibri" w:cs="Arial Narrow"/>
          <w:b/>
        </w:rPr>
        <w:t xml:space="preserve"> 4348 - CETARB COMÉRCIO DE MINÉRIOS LTDA - ME (81.908.469/0002-06)</w:t>
      </w:r>
    </w:p>
    <w:tbl>
      <w:tblPr>
        <w:tblW w:w="0" w:type="auto"/>
        <w:tblInd w:w="-1026" w:type="dxa"/>
        <w:tblLook w:val="04A0"/>
      </w:tblPr>
      <w:tblGrid>
        <w:gridCol w:w="708"/>
        <w:gridCol w:w="3614"/>
        <w:gridCol w:w="905"/>
        <w:gridCol w:w="893"/>
        <w:gridCol w:w="1298"/>
        <w:gridCol w:w="942"/>
        <w:gridCol w:w="1386"/>
      </w:tblGrid>
      <w:tr w:rsidR="00A42311" w:rsidTr="006A55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A42311" w:rsidTr="006A55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>91627 - Saibro britado (Cascalho) tipo 4A– Material com granulometria de 0 a 10 cm.  Obs: Recomenda-se a utilização de rochas sedimentares não alteradas.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>Ton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>propria proprio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100.000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5.900.000,00</w:t>
            </w:r>
          </w:p>
        </w:tc>
      </w:tr>
      <w:tr w:rsidR="00A42311" w:rsidTr="006A55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>80198 - Saibro Detonado (Cascalho) – Material resultante diretamente da detonação de pedreiras. Obs: Recomenda-se a utilização de rochas sedimentares não alteradas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>Ton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>propria proprio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10.000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580.000,00</w:t>
            </w:r>
          </w:p>
        </w:tc>
      </w:tr>
      <w:tr w:rsidR="00A42311" w:rsidTr="006A5540"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6.480.000,00</w:t>
            </w:r>
          </w:p>
        </w:tc>
      </w:tr>
    </w:tbl>
    <w:p w:rsidR="006A5540" w:rsidRDefault="006A5540">
      <w:pPr>
        <w:rPr>
          <w:rFonts w:ascii="Calibri" w:hAnsi="Calibri" w:cs="Arial Narrow"/>
          <w:b/>
        </w:rPr>
      </w:pPr>
    </w:p>
    <w:p w:rsidR="00A42311" w:rsidRDefault="00B34F6F">
      <w:r>
        <w:rPr>
          <w:rFonts w:ascii="Calibri" w:hAnsi="Calibri" w:cs="Arial Narrow"/>
          <w:b/>
        </w:rPr>
        <w:t xml:space="preserve"> </w:t>
      </w:r>
      <w:r>
        <w:rPr>
          <w:rFonts w:ascii="Calibri" w:hAnsi="Calibri" w:cs="Arial Narrow"/>
          <w:b/>
        </w:rPr>
        <w:t xml:space="preserve">3870 - COMASO CONSTRUCAO COMERCIO E </w:t>
      </w:r>
      <w:proofErr w:type="gramStart"/>
      <w:r>
        <w:rPr>
          <w:rFonts w:ascii="Calibri" w:hAnsi="Calibri" w:cs="Arial Narrow"/>
          <w:b/>
        </w:rPr>
        <w:t>INDUSTRIA</w:t>
      </w:r>
      <w:proofErr w:type="gramEnd"/>
      <w:r>
        <w:rPr>
          <w:rFonts w:ascii="Calibri" w:hAnsi="Calibri" w:cs="Arial Narrow"/>
          <w:b/>
        </w:rPr>
        <w:t xml:space="preserve"> LTDA (02.674.801/0001-68)</w:t>
      </w:r>
    </w:p>
    <w:tbl>
      <w:tblPr>
        <w:tblW w:w="0" w:type="auto"/>
        <w:tblInd w:w="-1026" w:type="dxa"/>
        <w:tblLook w:val="04A0"/>
      </w:tblPr>
      <w:tblGrid>
        <w:gridCol w:w="708"/>
        <w:gridCol w:w="3621"/>
        <w:gridCol w:w="905"/>
        <w:gridCol w:w="886"/>
        <w:gridCol w:w="1298"/>
        <w:gridCol w:w="942"/>
        <w:gridCol w:w="1386"/>
      </w:tblGrid>
      <w:tr w:rsidR="00A42311" w:rsidTr="006A55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A42311" w:rsidTr="006A55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 xml:space="preserve">80196 - Bica Corrida – Material britado com granulometria de 0 a 50 </w:t>
            </w:r>
            <w:r>
              <w:rPr>
                <w:rFonts w:ascii="Calibri" w:hAnsi="Calibri" w:cs="Arial Narrow"/>
              </w:rPr>
              <w:lastRenderedPageBreak/>
              <w:t xml:space="preserve">mm.  Obs: Recomenda-se a utilização de rochas sedimentares não alteradas.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Ton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pria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100.000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6.950.000,00</w:t>
            </w:r>
          </w:p>
        </w:tc>
      </w:tr>
      <w:tr w:rsidR="00A42311" w:rsidTr="006A55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>91628 - Brita Graduada – Material rochoso de alta resistênci</w:t>
            </w:r>
            <w:r>
              <w:rPr>
                <w:rFonts w:ascii="Calibri" w:hAnsi="Calibri" w:cs="Arial Narrow"/>
              </w:rPr>
              <w:t xml:space="preserve">a britado e peneirado conforme malha e proporções abaixo.  - Pó de pedra (0 a 5 mm) – 40% - Pedrisco (5 a 9 mm) – 20% - Brita nº 1 (9 a 20 mm) –20% </w:t>
            </w:r>
            <w:r>
              <w:rPr>
                <w:rFonts w:ascii="Calibri" w:hAnsi="Calibri" w:cs="Arial Narrow"/>
              </w:rPr>
              <w:br/>
              <w:t>Brita Graduada – Material rochoso de alta resistência britado e peneirado conforme malha e proporções abaix</w:t>
            </w:r>
            <w:r>
              <w:rPr>
                <w:rFonts w:ascii="Calibri" w:hAnsi="Calibri" w:cs="Arial Narrow"/>
              </w:rPr>
              <w:t xml:space="preserve">o.  - Pó de pedra (0 a 5 mm) – 40% - Pedrisco (5 a 9 mm) – 20% - Brita nº 1 (9 a 20 mm) –20% -Brita n°2 ( 20 a 40mm) -20%  . Obs: Recomenda-se a utilização de rochas tipo: granito, gnaisse, basalto ou diabásio.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>Ton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pria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10.000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695.000,</w:t>
            </w:r>
            <w:r>
              <w:rPr>
                <w:rFonts w:ascii="Calibri" w:hAnsi="Calibri" w:cs="Arial Narrow"/>
              </w:rPr>
              <w:t>00</w:t>
            </w:r>
          </w:p>
        </w:tc>
      </w:tr>
      <w:tr w:rsidR="00A42311" w:rsidTr="006A5540"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7.645.000,00</w:t>
            </w:r>
          </w:p>
        </w:tc>
      </w:tr>
    </w:tbl>
    <w:p w:rsidR="006A5540" w:rsidRDefault="006A5540">
      <w:pPr>
        <w:rPr>
          <w:rFonts w:ascii="Calibri" w:hAnsi="Calibri" w:cs="Arial Narrow"/>
          <w:b/>
        </w:rPr>
      </w:pPr>
    </w:p>
    <w:p w:rsidR="00A42311" w:rsidRDefault="00B34F6F">
      <w:r>
        <w:rPr>
          <w:rFonts w:ascii="Calibri" w:hAnsi="Calibri" w:cs="Arial Narrow"/>
          <w:b/>
        </w:rPr>
        <w:t xml:space="preserve"> </w:t>
      </w:r>
      <w:proofErr w:type="gramStart"/>
      <w:r>
        <w:rPr>
          <w:rFonts w:ascii="Calibri" w:hAnsi="Calibri" w:cs="Arial Narrow"/>
          <w:b/>
        </w:rPr>
        <w:t>3403 - EXTRAÇÃO</w:t>
      </w:r>
      <w:proofErr w:type="gramEnd"/>
      <w:r>
        <w:rPr>
          <w:rFonts w:ascii="Calibri" w:hAnsi="Calibri" w:cs="Arial Narrow"/>
          <w:b/>
        </w:rPr>
        <w:t xml:space="preserve"> DE AREIA FUNDÃO LTDA EPP (79.390.530/0001-43)</w:t>
      </w:r>
    </w:p>
    <w:tbl>
      <w:tblPr>
        <w:tblW w:w="0" w:type="auto"/>
        <w:tblInd w:w="-1026" w:type="dxa"/>
        <w:tblLook w:val="04A0"/>
      </w:tblPr>
      <w:tblGrid>
        <w:gridCol w:w="708"/>
        <w:gridCol w:w="3779"/>
        <w:gridCol w:w="905"/>
        <w:gridCol w:w="895"/>
        <w:gridCol w:w="1298"/>
        <w:gridCol w:w="942"/>
        <w:gridCol w:w="1219"/>
      </w:tblGrid>
      <w:tr w:rsidR="00A42311" w:rsidTr="006A55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A42311" w:rsidTr="006A55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 xml:space="preserve">80201 - Pó de Brita – Material com diâmetro máximo de 4,8 mm. Obs: Recomenda-se a utilização de rochas tipo: granito, gnaisse, basalto ou diabásio.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>Ton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</w:pPr>
            <w:r>
              <w:rPr>
                <w:rFonts w:ascii="Calibri" w:hAnsi="Calibri" w:cs="Arial Narrow"/>
              </w:rPr>
              <w:t>propria proprio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10.000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77,70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777.000,00</w:t>
            </w:r>
          </w:p>
        </w:tc>
      </w:tr>
      <w:tr w:rsidR="00A42311" w:rsidTr="006A5540"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11" w:rsidRDefault="00B34F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777.000,00</w:t>
            </w:r>
          </w:p>
        </w:tc>
      </w:tr>
    </w:tbl>
    <w:p w:rsidR="00A42311" w:rsidRDefault="00A42311"/>
    <w:p w:rsidR="0024645F" w:rsidRDefault="006A5540" w:rsidP="006A554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Mafra, 29</w:t>
      </w:r>
      <w:r w:rsidR="0024645F" w:rsidRPr="00487160">
        <w:rPr>
          <w:rFonts w:ascii="Calibri" w:hAnsi="Calibri" w:cs="Arial Narrow"/>
        </w:rPr>
        <w:t>/03/2023</w:t>
      </w:r>
    </w:p>
    <w:p w:rsidR="006A5540" w:rsidRDefault="006A5540" w:rsidP="006A554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6A5540" w:rsidRDefault="006A5540" w:rsidP="006A5540">
      <w:pPr>
        <w:pStyle w:val="SemEspaamento"/>
      </w:pPr>
      <w:r>
        <w:t xml:space="preserve">    </w:t>
      </w:r>
    </w:p>
    <w:p w:rsidR="006A5540" w:rsidRDefault="006A5540" w:rsidP="006A5540">
      <w:pPr>
        <w:pStyle w:val="SemEspaamento"/>
      </w:pPr>
    </w:p>
    <w:p w:rsidR="006A5540" w:rsidRDefault="006A5540" w:rsidP="006A5540">
      <w:pPr>
        <w:pStyle w:val="SemEspaamento"/>
      </w:pPr>
    </w:p>
    <w:p w:rsidR="006A5540" w:rsidRDefault="006A5540" w:rsidP="006A5540">
      <w:pPr>
        <w:pStyle w:val="SemEspaamento"/>
      </w:pPr>
      <w:r>
        <w:t>________________________                                         _______________________________</w:t>
      </w:r>
    </w:p>
    <w:p w:rsidR="006A5540" w:rsidRPr="006A5540" w:rsidRDefault="006A5540" w:rsidP="006A5540">
      <w:pPr>
        <w:pStyle w:val="SemEspaamento"/>
        <w:rPr>
          <w:rFonts w:cs="Calibri"/>
          <w:b/>
          <w:bCs/>
        </w:rPr>
      </w:pPr>
      <w:r w:rsidRPr="006A5540">
        <w:rPr>
          <w:b/>
        </w:rPr>
        <w:t xml:space="preserve">  </w:t>
      </w:r>
      <w:r>
        <w:rPr>
          <w:b/>
        </w:rPr>
        <w:t xml:space="preserve"> </w:t>
      </w:r>
      <w:r w:rsidRPr="006A5540">
        <w:rPr>
          <w:b/>
        </w:rPr>
        <w:t xml:space="preserve">EMERSON MAAS                                                                      </w:t>
      </w:r>
      <w:r w:rsidRPr="006A5540">
        <w:rPr>
          <w:rFonts w:cs="Calibri"/>
          <w:b/>
        </w:rPr>
        <w:t>ADRIANO JOSE MARCINIAK</w:t>
      </w:r>
    </w:p>
    <w:p w:rsidR="006A5540" w:rsidRDefault="006A5540" w:rsidP="006A5540">
      <w:pPr>
        <w:pStyle w:val="SemEspaamento"/>
        <w:rPr>
          <w:rFonts w:cs="Calibri"/>
        </w:rPr>
      </w:pPr>
      <w:r>
        <w:rPr>
          <w:rFonts w:cs="Calibri"/>
        </w:rPr>
        <w:t xml:space="preserve">  Prefeito Municipal                                                          </w:t>
      </w:r>
      <w:r>
        <w:rPr>
          <w:rFonts w:cs="Arial"/>
        </w:rPr>
        <w:t>Secretário Municipal de Administração</w:t>
      </w:r>
    </w:p>
    <w:p w:rsidR="006A5540" w:rsidRDefault="006A5540" w:rsidP="006A5540">
      <w:pPr>
        <w:pStyle w:val="SemEspaamento"/>
        <w:rPr>
          <w:rFonts w:cs="Arial"/>
        </w:rPr>
      </w:pPr>
    </w:p>
    <w:p w:rsidR="006A5540" w:rsidRPr="00487160" w:rsidRDefault="006A5540" w:rsidP="006A554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sectPr w:rsidR="006A5540" w:rsidRPr="00487160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A5540" w:rsidRDefault="006A5540" w:rsidP="006A5540">
    <w:pPr>
      <w:pStyle w:val="Cabealho"/>
    </w:pPr>
    <w:r w:rsidRPr="006A5540">
      <w:drawing>
        <wp:inline distT="0" distB="0" distL="114300" distR="114300">
          <wp:extent cx="5400040" cy="1027132"/>
          <wp:effectExtent l="0" t="0" r="0" b="0"/>
          <wp:docPr id="1" name="Imagem 25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7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520B2C"/>
    <w:rsid w:val="00651303"/>
    <w:rsid w:val="006A5540"/>
    <w:rsid w:val="0073498F"/>
    <w:rsid w:val="007D138B"/>
    <w:rsid w:val="007F17E8"/>
    <w:rsid w:val="00844D1E"/>
    <w:rsid w:val="008C0D4F"/>
    <w:rsid w:val="009C1DF5"/>
    <w:rsid w:val="00A33F38"/>
    <w:rsid w:val="00A42311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2426</Characters>
  <Application>Microsoft Office Word</Application>
  <DocSecurity>0</DocSecurity>
  <Lines>20</Lines>
  <Paragraphs>5</Paragraphs>
  <ScaleCrop>false</ScaleCrop>
  <Company>....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2023-03-30T12:29:00Z</dcterms:created>
  <dcterms:modified xsi:type="dcterms:W3CDTF">2023-03-30T12:29:00Z</dcterms:modified>
</cp:coreProperties>
</file>