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drawing>
          <wp:inline distT="0" distB="0" distL="114300" distR="114300">
            <wp:extent cx="5641975" cy="1073150"/>
            <wp:effectExtent l="0" t="0" r="0" b="14605"/>
            <wp:docPr id="25" name="Imagem 25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em organização de eventos para organização e gestão do II Festival de Inverno, com locação de estruturas, divulgação, segurança, limpeza, produção dos shows e demais serviços, que se realizará nos dias 07, 08 e 09 de julho de 2023, na Praça Ferroviário Miguel Bielecki, Centro do Município de Mafra-SC</w:t>
      </w:r>
      <w:r>
        <w:rPr>
          <w:rFonts w:hint="default" w:ascii="Calibri" w:hAnsi="Calibri" w:cs="Arial Narrow"/>
          <w:b/>
          <w:lang w:val="pt-BR"/>
        </w:rPr>
        <w:t>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009/2023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036/2023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26/04/2023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2</w:t>
      </w:r>
      <w:r>
        <w:rPr>
          <w:rFonts w:hint="default" w:ascii="Calibri" w:hAnsi="Calibri" w:cs="Arial Narrow"/>
          <w:b/>
          <w:lang w:val="pt-BR"/>
        </w:rPr>
        <w:t>7</w:t>
      </w:r>
      <w:r>
        <w:rPr>
          <w:rFonts w:ascii="Calibri" w:hAnsi="Calibri" w:cs="Arial Narrow"/>
          <w:b/>
        </w:rPr>
        <w:t>/04/2023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12695 - CJR PRODUÇÕES - CLEICIANE GOMES (41.522.112/0001-90)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05"/>
        <w:gridCol w:w="1866"/>
        <w:gridCol w:w="905"/>
        <w:gridCol w:w="822"/>
        <w:gridCol w:w="1298"/>
        <w:gridCol w:w="1219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99414 - contratação de empresa especializada em organização de eventos para organização e gestão do  II Festival de Inverno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contratação de empresa especializada em organização de eventos para organização e gestão do II Festival de Inverno, com locação de estruturas, divulgação, segurança, limpeza, produção dos shows e demais serviços, que se realizará nos dias 07, 08 e 09 de julho de 2023, na Praça Ferroviário Miguel Bielecki, Centro do Município de Mafra-SC,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CJR CJR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118.900,00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118.900,00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bookmarkStart w:id="0" w:name="_GoBack"/>
            <w:bookmarkEnd w:id="0"/>
            <w:r>
              <w:rPr>
                <w:rFonts w:ascii="Calibri" w:hAnsi="Calibri" w:cs="Arial Narrow"/>
              </w:rPr>
              <w:t>118.900,00</w:t>
            </w:r>
          </w:p>
        </w:tc>
      </w:tr>
    </w:tbl>
    <w:p/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</w:t>
      </w:r>
      <w:r>
        <w:rPr>
          <w:rFonts w:hint="default" w:ascii="Calibri" w:hAnsi="Calibri" w:cs="Arial Narrow"/>
          <w:lang w:val="pt-BR"/>
        </w:rPr>
        <w:t>7</w:t>
      </w:r>
      <w:r>
        <w:rPr>
          <w:rFonts w:ascii="Calibri" w:hAnsi="Calibri" w:cs="Arial Narrow"/>
        </w:rPr>
        <w:t>/04/2023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 w:val="0"/>
        </w:rPr>
      </w:pPr>
      <w:r>
        <w:rPr>
          <w:rFonts w:ascii="Calibri" w:hAnsi="Calibri" w:cs="Arial Narrow"/>
          <w:b/>
          <w:bCs w:val="0"/>
        </w:rPr>
        <w:t>FABIANO MAURÍCIO KALIL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779B6"/>
    <w:rsid w:val="479F43DB"/>
    <w:rsid w:val="59374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cp:lastPrinted>2023-04-28T17:53:05Z</cp:lastPrinted>
  <dcterms:modified xsi:type="dcterms:W3CDTF">2023-04-28T17:54:17Z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4904936362984E91A84BF12B116E4BD0</vt:lpwstr>
  </property>
</Properties>
</file>