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20" w:leftChars="50" w:right="-283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SECRETARIA MUNICIPAL D</w:t>
      </w:r>
      <w:r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ADMINISTRAÇÃO</w:t>
      </w:r>
      <w:r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pStyle w:val="11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20" w:leftChars="50" w:right="-283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3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50" w:right="-283"/>
        <w:jc w:val="left"/>
        <w:textAlignment w:val="auto"/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PORTARIA Nº</w:t>
      </w:r>
      <w:r>
        <w:rPr>
          <w:rFonts w:hint="default" w:ascii="Arial" w:hAnsi="Arial" w:cs="Arial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 917</w:t>
      </w:r>
      <w:r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/2</w:t>
      </w:r>
      <w:r>
        <w:rPr>
          <w:rFonts w:hint="default" w:ascii="Arial" w:hAnsi="Arial" w:cs="Arial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em </w:t>
      </w:r>
      <w:r>
        <w:rPr>
          <w:rFonts w:hint="default" w:ascii="Arial" w:hAnsi="Arial" w:cs="Arial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11.08.2023</w:t>
      </w:r>
      <w:r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50" w:right="-283"/>
        <w:jc w:val="both"/>
        <w:textAlignment w:val="auto"/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50" w:right="-283"/>
        <w:jc w:val="center"/>
        <w:textAlignment w:val="auto"/>
        <w:rPr>
          <w:rFonts w:hint="default" w:ascii="Arial" w:hAnsi="Arial" w:cs="Arial"/>
          <w:b/>
          <w:bCs w:val="0"/>
          <w:color w:val="000000" w:themeColor="text1"/>
          <w:sz w:val="24"/>
          <w:szCs w:val="24"/>
          <w:highlight w:val="yellow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RETORNA </w:t>
      </w:r>
      <w:r>
        <w:rPr>
          <w:rFonts w:hint="default" w:ascii="Arial" w:hAnsi="Arial" w:cs="Arial"/>
          <w:b/>
          <w:bCs w:val="0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AO CARGO DE </w:t>
      </w:r>
      <w:r>
        <w:rPr>
          <w:rFonts w:hint="default" w:ascii="Arial" w:hAnsi="Arial" w:eastAsia="Helvetica" w:cs="Arial"/>
          <w:b/>
          <w:bCs w:val="0"/>
          <w:i w:val="0"/>
          <w:iC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DIRETOR DE GOVERNO E CIDADANIA</w:t>
      </w:r>
      <w:r>
        <w:rPr>
          <w:rFonts w:hint="default" w:ascii="Arial" w:hAnsi="Arial" w:cs="Arial"/>
          <w:b/>
          <w:bCs w:val="0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50" w:right="-283"/>
        <w:jc w:val="both"/>
        <w:textAlignment w:val="auto"/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50" w:right="-283"/>
        <w:jc w:val="both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 Prefeito do Município de Mafra,</w:t>
      </w:r>
      <w:r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EMERSON MAAS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no uso de suas atribuições, de acordo com o art. 68, </w:t>
      </w:r>
      <w:r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inciso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XVII da Lei Orgânica do Município, em conformidade com o </w:t>
      </w:r>
      <w:r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Memorando nº 8314/2023 de 08 de Agosto de 2023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;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50" w:right="-283"/>
        <w:jc w:val="both"/>
        <w:textAlignment w:val="auto"/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50" w:right="-283"/>
        <w:jc w:val="center"/>
        <w:textAlignment w:val="auto"/>
        <w:rPr>
          <w:rFonts w:hint="default" w:ascii="Arial" w:hAnsi="Arial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RESOLVE</w:t>
      </w:r>
    </w:p>
    <w:p>
      <w:pPr>
        <w:keepLines w:val="0"/>
        <w:pageBreakBefore w:val="0"/>
        <w:widowControl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50" w:right="-283"/>
        <w:jc w:val="both"/>
        <w:textAlignment w:val="auto"/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Lines w:val="0"/>
        <w:pageBreakBefore w:val="0"/>
        <w:widowControl/>
        <w:tabs>
          <w:tab w:val="left" w:pos="6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50" w:right="-283"/>
        <w:jc w:val="both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Art. 1º - 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Retornar </w:t>
      </w:r>
      <w:r>
        <w:rPr>
          <w:rFonts w:hint="default" w:ascii="Arial" w:hAnsi="Arial" w:cs="Arial"/>
          <w:b w:val="0"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ao Cargo de </w:t>
      </w:r>
      <w:r>
        <w:rPr>
          <w:rFonts w:hint="default" w:ascii="Arial" w:hAnsi="Arial" w:eastAsia="Helvetica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Diretor de Governo e Cidadania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Servidor Públic</w:t>
      </w:r>
      <w:r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Municipal</w:t>
      </w:r>
      <w:r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Helvetica" w:cs="Arial"/>
          <w:b/>
          <w:bCs/>
          <w:i w:val="0"/>
          <w:iCs w:val="0"/>
          <w:color w:val="000000" w:themeColor="text1"/>
          <w:spacing w:val="0"/>
          <w:sz w:val="24"/>
          <w:szCs w:val="24"/>
          <w:shd w:val="clear" w:fill="FFFFFF"/>
          <w:lang w:val="pt-BR"/>
          <w14:textFill>
            <w14:solidFill>
              <w14:schemeClr w14:val="tx1"/>
            </w14:solidFill>
          </w14:textFill>
        </w:rPr>
        <w:t>JOACIR IENTZ</w:t>
      </w:r>
      <w:r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matrícula nº 254865101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 partir de </w:t>
      </w: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1º(primeiro)</w:t>
      </w: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de </w:t>
      </w: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Agosto</w:t>
      </w: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de 202</w:t>
      </w: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keepLines w:val="0"/>
        <w:pageBreakBefore w:val="0"/>
        <w:widowControl/>
        <w:tabs>
          <w:tab w:val="left" w:pos="6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50" w:right="-283"/>
        <w:jc w:val="both"/>
        <w:textAlignment w:val="auto"/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50" w:right="-283"/>
        <w:jc w:val="both"/>
        <w:textAlignment w:val="auto"/>
        <w:rPr>
          <w:rFonts w:hint="default" w:ascii="Arial" w:hAnsi="Arial" w:cs="Arial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Art. 2º - 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Seus efeitos retroagem ao dia </w:t>
      </w:r>
      <w:r>
        <w:rPr>
          <w:rFonts w:hint="default" w:ascii="Arial" w:hAnsi="Arial" w:cs="Arial"/>
          <w:b w:val="0"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1º</w:t>
      </w:r>
      <w:r>
        <w:rPr>
          <w:rFonts w:hint="default" w:ascii="Arial" w:hAnsi="Arial" w:cs="Arial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de </w:t>
      </w:r>
      <w:r>
        <w:rPr>
          <w:rFonts w:hint="default" w:ascii="Arial" w:hAnsi="Arial" w:cs="Arial"/>
          <w:b w:val="0"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Agosto </w:t>
      </w:r>
      <w:r>
        <w:rPr>
          <w:rFonts w:hint="default" w:ascii="Arial" w:hAnsi="Arial" w:cs="Arial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de 202</w:t>
      </w:r>
      <w:r>
        <w:rPr>
          <w:rFonts w:hint="default" w:ascii="Arial" w:hAnsi="Arial" w:cs="Arial"/>
          <w:b w:val="0"/>
          <w:bCs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Arial" w:hAnsi="Arial" w:cs="Arial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50" w:right="-283"/>
        <w:jc w:val="both"/>
        <w:textAlignment w:val="auto"/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50" w:right="-283"/>
        <w:jc w:val="both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Art. 3º - 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Esta Portaria entra em vigor na data de sua publicação, revogadas as disposições em contrário.</w:t>
      </w:r>
    </w:p>
    <w:p>
      <w:pPr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120" w:leftChars="50" w:right="-283"/>
        <w:jc w:val="both"/>
        <w:textAlignment w:val="auto"/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Lines w:val="0"/>
        <w:pageBreakBefore w:val="0"/>
        <w:widowControl/>
        <w:tabs>
          <w:tab w:val="left" w:pos="1197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120" w:leftChars="50" w:right="-283"/>
        <w:jc w:val="both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Prefeitura do Município de Mafra, em </w:t>
      </w:r>
      <w:r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de </w:t>
      </w:r>
      <w:r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Agosto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de 202</w:t>
      </w:r>
      <w:r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20" w:leftChars="50" w:right="-283"/>
        <w:jc w:val="center"/>
        <w:textAlignment w:val="auto"/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20" w:leftChars="50" w:right="-283"/>
        <w:jc w:val="center"/>
        <w:textAlignment w:val="auto"/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20" w:leftChars="50" w:right="-283"/>
        <w:jc w:val="center"/>
        <w:textAlignment w:val="auto"/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20" w:leftChars="50" w:right="-283"/>
        <w:jc w:val="center"/>
        <w:textAlignment w:val="auto"/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EMERSON MAAS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20" w:leftChars="50" w:right="-283"/>
        <w:jc w:val="center"/>
        <w:textAlignment w:val="auto"/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Prefeito Municipal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20" w:leftChars="50" w:right="-283"/>
        <w:jc w:val="center"/>
        <w:textAlignment w:val="auto"/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20" w:leftChars="50" w:right="-283"/>
        <w:jc w:val="center"/>
        <w:textAlignment w:val="auto"/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20" w:leftChars="50" w:right="-283"/>
        <w:jc w:val="center"/>
        <w:textAlignment w:val="auto"/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20" w:leftChars="50" w:right="-283"/>
        <w:jc w:val="center"/>
        <w:textAlignment w:val="auto"/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ADRIANO JOSÉ MARCINIAK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20" w:leftChars="50" w:right="-283"/>
        <w:jc w:val="center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Secretári</w:t>
      </w:r>
      <w:r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o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Municipal de Administração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20" w:leftChars="50" w:right="-283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20" w:leftChars="50" w:right="-283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120" w:leftChars="50" w:right="-283"/>
        <w:jc w:val="both"/>
        <w:textAlignment w:val="auto"/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" w:leftChars="50" w:right="-283"/>
        <w:jc w:val="both"/>
        <w:textAlignment w:val="auto"/>
        <w:rPr>
          <w:rFonts w:hint="default" w:ascii="Arial" w:hAnsi="Arial" w:cs="Arial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902" w:firstLineChars="1950"/>
      <w:rPr>
        <w:rFonts w:hint="default" w:ascii="Arial" w:hAnsi="Arial" w:cs="Arial"/>
        <w:b/>
        <w:bCs/>
        <w:sz w:val="20"/>
        <w:szCs w:val="20"/>
        <w:lang w:val="pt-BR"/>
      </w:rPr>
    </w:pPr>
    <w:r>
      <w:rPr>
        <w:rFonts w:hint="default" w:ascii="Arial" w:hAnsi="Arial" w:cs="Arial"/>
        <w:b/>
        <w:bCs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default"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Página </w:t>
                          </w:r>
                          <w:r>
                            <w:rPr>
                              <w:rFonts w:hint="default"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default"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rFonts w:hint="default"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hint="default"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AR1&#10;FkMnAgAAZg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default" w:ascii="Arial" w:hAnsi="Arial" w:cs="Arial"/>
                        <w:b/>
                        <w:bCs/>
                        <w:sz w:val="20"/>
                        <w:szCs w:val="20"/>
                      </w:rPr>
                      <w:t xml:space="preserve">Página </w:t>
                    </w:r>
                    <w:r>
                      <w:rPr>
                        <w:rFonts w:hint="default" w:ascii="Arial" w:hAnsi="Arial" w:cs="Arial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cs="Arial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b/>
                        <w:bCs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default" w:ascii="Arial" w:hAnsi="Arial" w:cs="Arial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default"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rFonts w:hint="default" w:ascii="Arial" w:hAnsi="Arial" w:cs="Arial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b/>
                        <w:bCs/>
                        <w:sz w:val="20"/>
                        <w:szCs w:val="20"/>
                      </w:rPr>
                      <w:instrText xml:space="preserve"> NUMPAGES  \* MERGEFORMAT </w:instrText>
                    </w:r>
                    <w:r>
                      <w:rPr>
                        <w:rFonts w:hint="default" w:ascii="Arial" w:hAnsi="Arial" w:cs="Arial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b/>
                        <w:bCs/>
                        <w:sz w:val="20"/>
                        <w:szCs w:val="20"/>
                      </w:rPr>
                      <w:t>6</w:t>
                    </w:r>
                    <w:r>
                      <w:rPr>
                        <w:rFonts w:hint="default" w:ascii="Arial" w:hAnsi="Arial" w:cs="Arial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708" w:leftChars="0" w:firstLine="708" w:firstLineChars="0"/>
      <w:rPr>
        <w:rFonts w:ascii="Arial" w:hAnsi="Arial" w:cs="Arial"/>
        <w:b w:val="0"/>
        <w:bCs w:val="0"/>
        <w:sz w:val="20"/>
        <w:szCs w:val="20"/>
        <w:u w:val="single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-34925</wp:posOffset>
          </wp:positionH>
          <wp:positionV relativeFrom="paragraph">
            <wp:posOffset>-103505</wp:posOffset>
          </wp:positionV>
          <wp:extent cx="925195" cy="798830"/>
          <wp:effectExtent l="0" t="0" r="8255" b="1270"/>
          <wp:wrapTight wrapText="bothSides">
            <wp:wrapPolygon>
              <wp:start x="6226" y="0"/>
              <wp:lineTo x="4447" y="515"/>
              <wp:lineTo x="1334" y="6181"/>
              <wp:lineTo x="0" y="16483"/>
              <wp:lineTo x="0" y="19059"/>
              <wp:lineTo x="4447" y="21119"/>
              <wp:lineTo x="16900" y="21119"/>
              <wp:lineTo x="21348" y="18544"/>
              <wp:lineTo x="21348" y="16483"/>
              <wp:lineTo x="19569" y="8242"/>
              <wp:lineTo x="20903" y="4636"/>
              <wp:lineTo x="19124" y="1545"/>
              <wp:lineTo x="15121" y="0"/>
              <wp:lineTo x="6226" y="0"/>
            </wp:wrapPolygon>
          </wp:wrapTight>
          <wp:docPr id="1" name="Imagem 1" descr="Brasão-da-cidade-de-Maf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ão-da-cidade-de-Mafr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19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bCs w:val="0"/>
        <w:sz w:val="20"/>
        <w:szCs w:val="20"/>
      </w:rPr>
      <w:t xml:space="preserve">Prefeitura do Município de Mafra </w:t>
    </w:r>
  </w:p>
  <w:p>
    <w:pPr>
      <w:pStyle w:val="2"/>
      <w:tabs>
        <w:tab w:val="left" w:pos="2552"/>
      </w:tabs>
      <w:ind w:left="708" w:leftChars="0" w:firstLine="708" w:firstLineChars="0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Secretaria de Administração </w:t>
    </w:r>
  </w:p>
  <w:p>
    <w:pPr>
      <w:pStyle w:val="3"/>
      <w:ind w:left="708" w:leftChars="0" w:right="-1277" w:firstLine="708" w:firstLineChars="0"/>
      <w:jc w:val="left"/>
      <w:rPr>
        <w:rFonts w:ascii="Arial" w:hAnsi="Arial" w:cs="Arial"/>
        <w:b w:val="0"/>
        <w:bCs w:val="0"/>
        <w:color w:val="000000"/>
        <w:sz w:val="20"/>
        <w:szCs w:val="20"/>
      </w:rPr>
    </w:pPr>
    <w:r>
      <w:rPr>
        <w:rFonts w:ascii="Arial" w:hAnsi="Arial" w:eastAsia="MS Mincho" w:cs="Arial"/>
        <w:b w:val="0"/>
        <w:bCs w:val="0"/>
        <w:sz w:val="20"/>
        <w:szCs w:val="20"/>
      </w:rPr>
      <w:t>Avenida Frederico Heyse, nº 1386</w:t>
    </w:r>
    <w:r>
      <w:rPr>
        <w:rFonts w:ascii="Arial" w:hAnsi="Arial" w:cs="Arial"/>
        <w:b w:val="0"/>
        <w:bCs w:val="0"/>
        <w:color w:val="000000"/>
        <w:sz w:val="20"/>
        <w:szCs w:val="20"/>
      </w:rPr>
      <w:t xml:space="preserve">, </w:t>
    </w:r>
    <w:r>
      <w:rPr>
        <w:rFonts w:ascii="Arial" w:hAnsi="Arial" w:eastAsia="MS Mincho" w:cs="Arial"/>
        <w:b w:val="0"/>
        <w:bCs w:val="0"/>
        <w:sz w:val="20"/>
        <w:szCs w:val="20"/>
      </w:rPr>
      <w:t>1º Andar Edifício Francisco Grossl</w:t>
    </w:r>
    <w:r>
      <w:rPr>
        <w:rFonts w:ascii="Arial" w:hAnsi="Arial" w:cs="Arial"/>
        <w:b w:val="0"/>
        <w:bCs w:val="0"/>
        <w:color w:val="000000"/>
        <w:sz w:val="20"/>
        <w:szCs w:val="20"/>
        <w:lang w:val="it-IT"/>
      </w:rPr>
      <w:t xml:space="preserve"> , Centro</w:t>
    </w:r>
    <w:r>
      <w:rPr>
        <w:rFonts w:ascii="Arial" w:hAnsi="Arial" w:cs="Arial"/>
        <w:b w:val="0"/>
        <w:bCs w:val="0"/>
        <w:color w:val="000000"/>
        <w:sz w:val="20"/>
        <w:szCs w:val="20"/>
      </w:rPr>
      <w:t>, Mafra/SC</w:t>
    </w:r>
  </w:p>
  <w:p>
    <w:pPr>
      <w:pStyle w:val="3"/>
      <w:ind w:left="708" w:leftChars="0" w:right="-1277" w:firstLine="708" w:firstLineChars="0"/>
      <w:jc w:val="left"/>
      <w:rPr>
        <w:rFonts w:ascii="Arial" w:hAnsi="Arial" w:cs="Arial"/>
        <w:b w:val="0"/>
        <w:bCs w:val="0"/>
        <w:sz w:val="20"/>
        <w:szCs w:val="20"/>
      </w:rPr>
    </w:pPr>
    <w:r>
      <w:rPr>
        <w:rFonts w:ascii="Arial" w:hAnsi="Arial" w:cs="Arial"/>
        <w:b w:val="0"/>
        <w:bCs w:val="0"/>
        <w:sz w:val="20"/>
        <w:szCs w:val="20"/>
        <w:lang w:val="it-IT"/>
      </w:rPr>
      <w:t>Tel</w:t>
    </w:r>
    <w:r>
      <w:rPr>
        <w:rFonts w:ascii="Arial" w:hAnsi="Arial" w:cs="Arial"/>
        <w:b w:val="0"/>
        <w:bCs w:val="0"/>
        <w:sz w:val="20"/>
        <w:szCs w:val="20"/>
      </w:rPr>
      <w:t>:</w:t>
    </w:r>
    <w:r>
      <w:rPr>
        <w:rFonts w:ascii="Arial" w:hAnsi="Arial" w:cs="Arial"/>
        <w:b w:val="0"/>
        <w:bCs w:val="0"/>
        <w:sz w:val="20"/>
        <w:szCs w:val="20"/>
        <w:lang w:val="it-IT"/>
      </w:rPr>
      <w:t xml:space="preserve">047-3641-4000 </w:t>
    </w:r>
    <w:r>
      <w:rPr>
        <w:rFonts w:ascii="Arial" w:hAnsi="Arial" w:cs="Arial"/>
        <w:b w:val="0"/>
        <w:bCs w:val="0"/>
        <w:sz w:val="20"/>
        <w:szCs w:val="20"/>
      </w:rPr>
      <w:t>/</w:t>
    </w:r>
    <w:r>
      <w:rPr>
        <w:rFonts w:ascii="Arial" w:hAnsi="Arial" w:cs="Arial"/>
        <w:b w:val="0"/>
        <w:bCs w:val="0"/>
        <w:sz w:val="20"/>
        <w:szCs w:val="20"/>
        <w:lang w:val="it-IT"/>
      </w:rPr>
      <w:t>CEP:  89300-0</w:t>
    </w:r>
    <w:r>
      <w:rPr>
        <w:rFonts w:ascii="Arial" w:hAnsi="Arial" w:cs="Arial"/>
        <w:b w:val="0"/>
        <w:bCs w:val="0"/>
        <w:sz w:val="20"/>
        <w:szCs w:val="20"/>
      </w:rPr>
      <w:t>70</w:t>
    </w:r>
  </w:p>
  <w:p>
    <w:pPr>
      <w:pStyle w:val="3"/>
      <w:ind w:left="708" w:leftChars="0" w:right="-1277" w:firstLine="708" w:firstLineChars="0"/>
      <w:jc w:val="left"/>
    </w:pPr>
    <w:r>
      <w:rPr>
        <w:rFonts w:ascii="Arial" w:hAnsi="Arial" w:cs="Arial"/>
        <w:b w:val="0"/>
        <w:bCs w:val="0"/>
        <w:sz w:val="20"/>
        <w:szCs w:val="20"/>
      </w:rPr>
      <w:t xml:space="preserve">Site: </w:t>
    </w:r>
    <w:r>
      <w:rPr>
        <w:rFonts w:ascii="Arial" w:hAnsi="Arial" w:cs="Arial"/>
        <w:b w:val="0"/>
        <w:bCs w:val="0"/>
        <w:sz w:val="20"/>
        <w:szCs w:val="20"/>
        <w:lang w:val="it-IT"/>
      </w:rPr>
      <w:fldChar w:fldCharType="begin"/>
    </w:r>
    <w:r>
      <w:rPr>
        <w:rFonts w:ascii="Arial" w:hAnsi="Arial" w:cs="Arial"/>
        <w:b w:val="0"/>
        <w:bCs w:val="0"/>
        <w:sz w:val="20"/>
        <w:szCs w:val="20"/>
        <w:lang w:val="it-IT"/>
      </w:rPr>
      <w:instrText xml:space="preserve"> HYPERLINK "http://www.mafra.sc.gov.br," </w:instrText>
    </w:r>
    <w:r>
      <w:rPr>
        <w:rFonts w:ascii="Arial" w:hAnsi="Arial" w:cs="Arial"/>
        <w:b w:val="0"/>
        <w:bCs w:val="0"/>
        <w:sz w:val="20"/>
        <w:szCs w:val="20"/>
        <w:lang w:val="it-IT"/>
      </w:rPr>
      <w:fldChar w:fldCharType="separate"/>
    </w:r>
    <w:r>
      <w:rPr>
        <w:rStyle w:val="8"/>
        <w:rFonts w:ascii="Arial" w:hAnsi="Arial" w:cs="Arial"/>
        <w:b w:val="0"/>
        <w:bCs w:val="0"/>
        <w:color w:val="auto"/>
        <w:sz w:val="20"/>
        <w:szCs w:val="20"/>
        <w:u w:val="none"/>
        <w:lang w:val="it-IT"/>
      </w:rPr>
      <w:t>www.mafra.sc.gov.br</w:t>
    </w:r>
    <w:r>
      <w:rPr>
        <w:rStyle w:val="8"/>
        <w:rFonts w:ascii="Arial" w:hAnsi="Arial" w:cs="Arial"/>
        <w:b w:val="0"/>
        <w:bCs w:val="0"/>
        <w:color w:val="auto"/>
        <w:sz w:val="20"/>
        <w:szCs w:val="20"/>
        <w:u w:val="none"/>
      </w:rPr>
      <w:t>,</w:t>
    </w:r>
    <w:r>
      <w:rPr>
        <w:rFonts w:ascii="Arial" w:hAnsi="Arial" w:cs="Arial"/>
        <w:b w:val="0"/>
        <w:bCs w:val="0"/>
        <w:sz w:val="20"/>
        <w:szCs w:val="20"/>
        <w:lang w:val="it-IT"/>
      </w:rPr>
      <w:fldChar w:fldCharType="end"/>
    </w:r>
    <w:r>
      <w:rPr>
        <w:rFonts w:ascii="Arial" w:hAnsi="Arial" w:cs="Arial"/>
        <w:b w:val="0"/>
        <w:bCs w:val="0"/>
        <w:sz w:val="20"/>
        <w:szCs w:val="20"/>
      </w:rPr>
      <w:t xml:space="preserve"> e-mail:administracao@mafra.sc.gov.br</w:t>
    </w:r>
  </w:p>
  <w:p>
    <w:pPr>
      <w:pStyle w:val="13"/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ind w:left="120" w:leftChars="50" w:right="-120" w:rightChars="-50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B1569"/>
    <w:rsid w:val="014659D7"/>
    <w:rsid w:val="040620EA"/>
    <w:rsid w:val="0626384B"/>
    <w:rsid w:val="071A0D2B"/>
    <w:rsid w:val="07CB017D"/>
    <w:rsid w:val="07F6452F"/>
    <w:rsid w:val="09145EC9"/>
    <w:rsid w:val="0A6E0338"/>
    <w:rsid w:val="0C3A77E2"/>
    <w:rsid w:val="0C8476B7"/>
    <w:rsid w:val="0D561E43"/>
    <w:rsid w:val="0FD16DD1"/>
    <w:rsid w:val="171D3859"/>
    <w:rsid w:val="18F20D73"/>
    <w:rsid w:val="1AF61ECC"/>
    <w:rsid w:val="1E970774"/>
    <w:rsid w:val="1F0C7AA7"/>
    <w:rsid w:val="21AD3A12"/>
    <w:rsid w:val="22072951"/>
    <w:rsid w:val="226F628F"/>
    <w:rsid w:val="246234D2"/>
    <w:rsid w:val="24C35BC3"/>
    <w:rsid w:val="28C71693"/>
    <w:rsid w:val="2901127F"/>
    <w:rsid w:val="2B201289"/>
    <w:rsid w:val="2DE8199D"/>
    <w:rsid w:val="2ECA21F5"/>
    <w:rsid w:val="2F503F0B"/>
    <w:rsid w:val="2F740A9D"/>
    <w:rsid w:val="2F9267BB"/>
    <w:rsid w:val="308D7A55"/>
    <w:rsid w:val="31CB1569"/>
    <w:rsid w:val="35BA38AC"/>
    <w:rsid w:val="3987441D"/>
    <w:rsid w:val="3EC10340"/>
    <w:rsid w:val="4179469D"/>
    <w:rsid w:val="475E59AB"/>
    <w:rsid w:val="489B39B7"/>
    <w:rsid w:val="490966A2"/>
    <w:rsid w:val="491C049A"/>
    <w:rsid w:val="4A8D6220"/>
    <w:rsid w:val="501304AA"/>
    <w:rsid w:val="51DB5E87"/>
    <w:rsid w:val="549253F1"/>
    <w:rsid w:val="553011D6"/>
    <w:rsid w:val="55A10E7B"/>
    <w:rsid w:val="56FC33C0"/>
    <w:rsid w:val="573F4EEA"/>
    <w:rsid w:val="594B0672"/>
    <w:rsid w:val="5D34689D"/>
    <w:rsid w:val="63F86E25"/>
    <w:rsid w:val="6404781F"/>
    <w:rsid w:val="646C54AE"/>
    <w:rsid w:val="68276D9D"/>
    <w:rsid w:val="688342A8"/>
    <w:rsid w:val="6A454E57"/>
    <w:rsid w:val="6CC000BA"/>
    <w:rsid w:val="6DC14A84"/>
    <w:rsid w:val="6E8D5AB2"/>
    <w:rsid w:val="6F77040F"/>
    <w:rsid w:val="790E7167"/>
    <w:rsid w:val="79140DE6"/>
    <w:rsid w:val="7935648B"/>
    <w:rsid w:val="7BC53CC1"/>
    <w:rsid w:val="7C063855"/>
    <w:rsid w:val="7D0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sz w:val="32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0"/>
    <w:rPr>
      <w:b/>
      <w:bCs/>
    </w:rPr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paragraph" w:styleId="9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10">
    <w:name w:val="Body Text Indent 2"/>
    <w:basedOn w:val="1"/>
    <w:qFormat/>
    <w:uiPriority w:val="0"/>
    <w:pPr>
      <w:ind w:left="5245"/>
      <w:jc w:val="center"/>
    </w:pPr>
    <w:rPr>
      <w:szCs w:val="20"/>
    </w:rPr>
  </w:style>
  <w:style w:type="paragraph" w:styleId="11">
    <w:name w:val="Title"/>
    <w:basedOn w:val="1"/>
    <w:qFormat/>
    <w:uiPriority w:val="0"/>
    <w:pPr>
      <w:jc w:val="center"/>
    </w:pPr>
    <w:rPr>
      <w:rFonts w:ascii="Bookman Old Style" w:hAnsi="Bookman Old Style" w:cs="Arial"/>
      <w:b/>
      <w:bCs/>
    </w:rPr>
  </w:style>
  <w:style w:type="paragraph" w:styleId="1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13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4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5">
    <w:name w:val="Body Text Indent"/>
    <w:basedOn w:val="1"/>
    <w:semiHidden/>
    <w:unhideWhenUsed/>
    <w:qFormat/>
    <w:uiPriority w:val="0"/>
    <w:pPr>
      <w:ind w:left="3600"/>
      <w:jc w:val="center"/>
    </w:pPr>
    <w:rPr>
      <w:rFonts w:ascii="Bookman Old Style" w:hAnsi="Bookman Old Style" w:cs="Arial"/>
      <w:b/>
    </w:rPr>
  </w:style>
  <w:style w:type="table" w:styleId="16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texto_justificado_recuo_primeira_linha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titulo"/>
    <w:basedOn w:val="5"/>
    <w:qFormat/>
    <w:uiPriority w:val="0"/>
  </w:style>
  <w:style w:type="paragraph" w:customStyle="1" w:styleId="20">
    <w:name w:val="Conteúdo da tabela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Liberation Serif" w:hAnsi="Liberation Serif" w:eastAsia="等线" w:cs="Tahoma"/>
      <w:color w:val="000000"/>
      <w:sz w:val="24"/>
      <w:szCs w:val="24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829</Characters>
  <Lines>0</Lines>
  <Paragraphs>0</Paragraphs>
  <TotalTime>6</TotalTime>
  <ScaleCrop>false</ScaleCrop>
  <LinksUpToDate>false</LinksUpToDate>
  <CharactersWithSpaces>977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2023-02-17T13:05:00Z</dcterms:created>
  <dc:creator>elisa</dc:creator>
  <cp:lastModifiedBy>Prefeitura de Mafra</cp:lastModifiedBy>
  <dcterms:modified xsi:type="dcterms:W3CDTF">2023-08-24T17:29:01Z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B9467DC356724684B220614CAC96FA3B</vt:lpwstr>
  </property>
</Properties>
</file>