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4" name="Imagem 4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</w:t>
      </w:r>
      <w:r>
        <w:rPr>
          <w:rFonts w:hint="default" w:ascii="Calibri" w:hAnsi="Calibri"/>
          <w:lang w:val="pt-BR"/>
        </w:rPr>
        <w:t>, conforme pedido de desclassificação da empresa e Parecer Jurídico nº 814/2023</w:t>
      </w:r>
      <w:r>
        <w:rPr>
          <w:rFonts w:ascii="Calibri" w:hAnsi="Calibri"/>
        </w:rPr>
        <w:t>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gêneros alimentícios, para atender as necessidades da prefeitura municipal de Mafra, suas Secretarias e Corpo de Bombeiros que compõe a esfera municipal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064/2023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219/2023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27/09/2023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15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12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</w:t>
      </w:r>
      <w:r>
        <w:rPr>
          <w:rFonts w:hint="default" w:ascii="Calibri" w:hAnsi="Calibri" w:cs="Arial Narrow"/>
          <w:b/>
          <w:lang w:val="pt-BR"/>
        </w:rPr>
        <w:t>, após desistência do 1º Colocado</w:t>
      </w:r>
      <w:r>
        <w:rPr>
          <w:rFonts w:ascii="Calibri" w:hAnsi="Calibri" w:cs="Arial Narrow"/>
          <w:b/>
        </w:rPr>
        <w:t>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11832 - DS COMERCIO DE ALIMENTOS LTDA (45.092.758/0001-35)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33"/>
        <w:gridCol w:w="905"/>
        <w:gridCol w:w="1390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228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100941 - Kit de Natal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Kit de Natal contendo: -01 panetone 450g; -01 unidade de pêssego em calda, em metades, enlatado, peso líquido 830g, peso drenado 450g; -02 unidades de chocolate em barra, ao leite, 90g; -03 unidades de pó para preparo de gelatina, com 35g cada, sabores diversos; -01 unidade de leite condensado pasteurizado, embalagem 395g; -01 unidade de creme de leite UHT, homogeneizado, com até 20% de gordura, 200g; -01 unidade de refrigerante 2 litros sabores variados; -01 pacote de bala tipo caramelo, pacote 600g; -03 pacotes de biscoito wafer, sabores variados, pacote de 140g; -02 pacotes de pipoca doce, 50g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Em Anexo Em Anexo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59,80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59.800,00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59.800,00</w:t>
            </w:r>
            <w:bookmarkStart w:id="0" w:name="_GoBack"/>
            <w:bookmarkEnd w:id="0"/>
          </w:p>
        </w:tc>
      </w:tr>
    </w:tbl>
    <w:p>
      <w:pPr>
        <w:rPr>
          <w:rFonts w:ascii="Calibri" w:hAnsi="Calibri" w:cs="Arial Narrow"/>
          <w:b/>
          <w:sz w:val="20"/>
          <w:szCs w:val="20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15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12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3D6B"/>
    <w:rsid w:val="2FA8493D"/>
    <w:rsid w:val="485E1FDC"/>
    <w:rsid w:val="63F27326"/>
    <w:rsid w:val="766E2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2024-01-11T18:18:50Z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BB0E43BBB4B64DC8A50D2CB1F06151B8</vt:lpwstr>
  </property>
</Properties>
</file>