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r>
        <w:rPr>
          <w:rFonts w:ascii="Calibri" w:hAnsi="Calibri" w:cs="Arial Narrow"/>
          <w:b/>
          <w:bCs/>
          <w:u w:val="single"/>
        </w:rPr>
        <w:t>TERMO DE ADJUDICAÇÃO</w:t>
      </w:r>
      <w:r>
        <w:rPr>
          <w:rFonts w:hint="default" w:ascii="Calibri" w:hAnsi="Calibri" w:cs="Arial Narrow"/>
          <w:b/>
          <w:bCs/>
          <w:u w:val="single"/>
          <w:lang w:val="pt-BR"/>
        </w:rPr>
        <w:t xml:space="preserve"> Nº 05</w:t>
      </w:r>
      <w:r>
        <w:rPr>
          <w:rFonts w:ascii="Calibri" w:hAnsi="Calibri" w:cs="Arial Narrow"/>
          <w:b/>
          <w:bCs/>
          <w:u w:val="single"/>
        </w:rPr>
        <w:t xml:space="preserve"> DE PROCESSO LICITATÓRIO</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2736"/>
        </w:tabs>
        <w:overflowPunct w:val="0"/>
        <w:autoSpaceDE w:val="0"/>
        <w:autoSpaceDN w:val="0"/>
        <w:adjustRightInd w:val="0"/>
        <w:spacing w:after="0" w:line="240" w:lineRule="auto"/>
        <w:ind w:right="720"/>
        <w:jc w:val="both"/>
        <w:textAlignment w:val="baseline"/>
        <w:rPr>
          <w:rFonts w:ascii="Calibri" w:hAnsi="Calibri"/>
        </w:rPr>
      </w:pPr>
      <w:r>
        <w:rPr>
          <w:rFonts w:ascii="Calibri" w:hAnsi="Calibri"/>
        </w:rPr>
        <w:t xml:space="preserve">Com base na </w:t>
      </w:r>
      <w:r>
        <w:rPr>
          <w:rFonts w:hint="default" w:ascii="Calibri" w:hAnsi="Calibri"/>
          <w:lang w:val="pt-BR"/>
        </w:rPr>
        <w:t>L</w:t>
      </w:r>
      <w:r>
        <w:rPr>
          <w:rFonts w:ascii="Calibri" w:hAnsi="Calibri"/>
        </w:rPr>
        <w:t xml:space="preserve">ei </w:t>
      </w:r>
      <w:r>
        <w:rPr>
          <w:rFonts w:hint="default" w:ascii="Calibri" w:hAnsi="Calibri"/>
          <w:lang w:val="pt-BR"/>
        </w:rPr>
        <w:t>14.133/21</w:t>
      </w:r>
      <w:r>
        <w:rPr>
          <w:rFonts w:ascii="Calibri" w:hAnsi="Calibri"/>
        </w:rPr>
        <w:t>, torna-se público o resultado referente a licitação abaixo mencionada:</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r>
        <w:rPr>
          <w:rFonts w:ascii="Calibri" w:hAnsi="Calibri" w:cs="Arial Narrow"/>
          <w:b/>
        </w:rPr>
        <w:t>Objeto da Licitação: Aquisição de material médico hospitalar, para atender as necessidades da Secretaria Municipal de Saúde, através do Fundo Municipal de Saúde.</w:t>
      </w:r>
      <w:r>
        <w:rPr>
          <w:rFonts w:ascii="Calibri" w:hAnsi="Calibri" w:cs="Arial Narrow"/>
        </w:rPr>
        <w:t xml:space="preserve"> </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r>
        <w:rPr>
          <w:rFonts w:ascii="Calibri" w:hAnsi="Calibri" w:cs="Arial Narrow"/>
          <w:b/>
        </w:rPr>
        <w:t>Pregão</w:t>
      </w:r>
      <w:r>
        <w:rPr>
          <w:rFonts w:hint="default" w:ascii="Calibri" w:hAnsi="Calibri" w:cs="Arial Narrow"/>
          <w:b/>
          <w:lang w:val="pt-BR"/>
        </w:rPr>
        <w:t xml:space="preserve"> Eletrônico </w:t>
      </w:r>
      <w:r>
        <w:rPr>
          <w:rFonts w:ascii="Calibri" w:hAnsi="Calibri" w:cs="Arial Narrow"/>
          <w:b/>
        </w:rPr>
        <w:t>número:</w:t>
      </w:r>
      <w:r>
        <w:rPr>
          <w:rFonts w:ascii="Calibri" w:hAnsi="Calibri" w:cs="Arial Narrow"/>
        </w:rPr>
        <w:t xml:space="preserve"> </w:t>
      </w:r>
      <w:r>
        <w:rPr>
          <w:rFonts w:ascii="Calibri" w:hAnsi="Calibri" w:cs="Arial Narrow"/>
          <w:b/>
        </w:rPr>
        <w:t>053/2023</w:t>
      </w:r>
      <w:r>
        <w:rPr>
          <w:rFonts w:ascii="Calibri" w:hAnsi="Calibri" w:cs="Arial Narrow"/>
        </w:rPr>
        <w:t xml:space="preserve">  </w:t>
      </w:r>
      <w:r>
        <w:rPr>
          <w:rFonts w:ascii="Calibri" w:hAnsi="Calibri" w:cs="Arial Narrow"/>
          <w:b/>
        </w:rPr>
        <w:t>Processo número:</w:t>
      </w:r>
      <w:r>
        <w:rPr>
          <w:rFonts w:ascii="Calibri" w:hAnsi="Calibri" w:cs="Arial Narrow"/>
        </w:rPr>
        <w:t xml:space="preserve"> </w:t>
      </w:r>
      <w:r>
        <w:rPr>
          <w:rFonts w:ascii="Calibri" w:hAnsi="Calibri" w:cs="Arial Narrow"/>
          <w:b/>
        </w:rPr>
        <w:t>185/2023</w:t>
      </w: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b/>
        </w:rPr>
        <w:t>Data de Julgamento das Propostas: 22/11/2023</w:t>
      </w: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hint="default" w:ascii="Calibri" w:hAnsi="Calibri" w:cs="Arial Narrow"/>
          <w:b/>
          <w:lang w:val="pt-BR"/>
        </w:rPr>
      </w:pPr>
      <w:r>
        <w:rPr>
          <w:rFonts w:ascii="Calibri" w:hAnsi="Calibri" w:cs="Arial Narrow"/>
          <w:b/>
        </w:rPr>
        <w:t xml:space="preserve">Data da Adjudicação: </w:t>
      </w:r>
      <w:r>
        <w:rPr>
          <w:rFonts w:hint="default" w:ascii="Calibri" w:hAnsi="Calibri" w:cs="Arial Narrow"/>
          <w:b/>
          <w:lang w:val="pt-BR"/>
        </w:rPr>
        <w:t>10</w:t>
      </w:r>
      <w:r>
        <w:rPr>
          <w:rFonts w:ascii="Calibri" w:hAnsi="Calibri" w:cs="Arial Narrow"/>
          <w:b/>
        </w:rPr>
        <w:t>/1</w:t>
      </w:r>
      <w:r>
        <w:rPr>
          <w:rFonts w:hint="default" w:ascii="Calibri" w:hAnsi="Calibri" w:cs="Arial Narrow"/>
          <w:b/>
          <w:lang w:val="pt-BR"/>
        </w:rPr>
        <w:t>2</w:t>
      </w:r>
      <w:r>
        <w:rPr>
          <w:rFonts w:ascii="Calibri" w:hAnsi="Calibri" w:cs="Arial Narrow"/>
          <w:b/>
        </w:rPr>
        <w:t>/202</w:t>
      </w:r>
      <w:r>
        <w:rPr>
          <w:rFonts w:hint="default" w:ascii="Calibri" w:hAnsi="Calibri" w:cs="Arial Narrow"/>
          <w:b/>
          <w:lang w:val="pt-BR"/>
        </w:rPr>
        <w:t>4</w:t>
      </w: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r>
        <w:rPr>
          <w:rFonts w:ascii="Calibri" w:hAnsi="Calibri" w:cs="Arial Narrow"/>
          <w:b/>
        </w:rPr>
        <w:t>Fornecedores e itens declarados Adjudicados:</w:t>
      </w:r>
    </w:p>
    <w:p/>
    <w:p>
      <w:r>
        <w:rPr>
          <w:rFonts w:ascii="Calibri" w:hAnsi="Calibri" w:cs="Arial Narrow"/>
          <w:b/>
        </w:rPr>
        <w:t>
1222 - Altermed Material Médico Hosp. Ltda (00.802.002/0001-02)</w:t>
      </w:r>
    </w:p>
    <w:tbl>
      <w:tblPr>
        <w:tblStyle w:val="5"/>
        <w:tblW w:w="0" w:type="auto"/>
        <w:tblInd w:w="0" w:type="dxa"/>
        <w:tblLayout w:type="autofit"/>
        <w:tblCellMar>
          <w:top w:w="0" w:type="dxa"/>
          <w:left w:w="108" w:type="dxa"/>
          <w:bottom w:w="0" w:type="dxa"/>
          <w:right w:w="108" w:type="dxa"/>
        </w:tblCellMar>
      </w:tblPr>
      <w:tblGrid>
        <w:gridCol w:w="589"/>
        <w:gridCol w:w="1567"/>
        <w:gridCol w:w="821"/>
        <w:gridCol w:w="2629"/>
        <w:gridCol w:w="1165"/>
        <w:gridCol w:w="853"/>
        <w:gridCol w:w="1096"/>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8</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100951 - Agulha descartável hipodérmica calibre 25 x 7 haste de aço inoxidável com ponta em bisel trifacetado, siliconizada, canhão plástico em cor universal, conector padrão adaptável a seringas e outros</w:t>
            </w:r>
            <w:r>
              <w:rPr>
                <w:rFonts w:ascii="Calibri" w:hAnsi="Calibri" w:cs="Arial Narrow"/>
              </w:rPr>
              <w:br w:type="textWrapping"/>
            </w:r>
            <w:r>
              <w:rPr>
                <w:rFonts w:ascii="Calibri" w:hAnsi="Calibri" w:cs="Arial Narrow"/>
              </w:rPr>
              <w:t>Agulha descartável hipodérmica calibre 25 x 7 haste de aço inoxidável com ponta em bisel trifacetado, siliconizada, canhão plástico em cor universal, conector padrão adaptável a seringas e outros dispositivos protetor plástico, estéril, embalagem unitária, com abertura asséptica, papel grau cirúrgico, embalagem contendo 100 unidades, constando dados de identificação, lote, procedência, esterilização, validade e isenção/registro MS/ANVISA, validade mínima de 20 meses após a emissão da nota fiscal. Apresentar registro da saúde e certificado de conformidade do INMETRO. Apresentar amostra.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Cx</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SR SR MOD. 25X07/80026180031</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5,45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2.725,00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100952 - Agulha descartável hipodérmica calibre 25 x 8 haste de aço inoxidável com ponta em bisel trifacetado, siliconizada, canhão plástico em cor universal, conector padrão adaptável a seringas e outros </w:t>
            </w:r>
            <w:r>
              <w:rPr>
                <w:rFonts w:ascii="Calibri" w:hAnsi="Calibri" w:cs="Arial Narrow"/>
              </w:rPr>
              <w:br w:type="textWrapping"/>
            </w:r>
            <w:r>
              <w:rPr>
                <w:rFonts w:ascii="Calibri" w:hAnsi="Calibri" w:cs="Arial Narrow"/>
              </w:rPr>
              <w:t>Agulha descartável hipodérmica calibre 25 x 8 haste de aço inoxidável com ponta em bisel trifacetado, siliconizada, canhão plástico em cor universal, conector padrão adaptável a seringas e outros dispositivos protetor plástico, estéril, embalagem unitária, com abertura asséptica, papel grau cirúrgico, embalagem contendo 100 unidades, constando dados de identificação, lote, procedência, esterilização, validade e isenção/registro MS/ANVISA, validade mínima de 20 meses após a emissão da nota fiscal. Apresentar registro da saúde e certificado de conformidade do INMETRO. Apresentar amostra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Cx</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SR SR MOD. 25X08/80026180031</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5,45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1.635,00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32</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101082 - Balança portátil (com certificação do Inmetro) com bateria inclusa capacidade de 150 Kg, </w:t>
            </w:r>
            <w:r>
              <w:rPr>
                <w:rFonts w:ascii="Calibri" w:hAnsi="Calibri" w:cs="Arial Narrow"/>
              </w:rPr>
              <w:br w:type="textWrapping"/>
            </w:r>
            <w:r>
              <w:rPr>
                <w:rFonts w:ascii="Calibri" w:hAnsi="Calibri" w:cs="Arial Narrow"/>
              </w:rPr>
              <w:t xml:space="preserve">Balança portátil (com certificação do Inmetro) com bateria inclusa capacidade de 150 Kg, dimensões aproximadas 23 x 13,5 x 2 cm instrumento leve e fácil para transportar e prática de utilizar no dia a dia. Deve acompanhar sensor de alta precisão e calibragem automática, sendo acionada apenas com a pressão do toque dos pés. Desligamento automático. Tela de LCD. Em Inox. </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BALMAK SLIMBASIC/Port.1480/90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52,80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10.560,00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85</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101168 - Dispositivo intravenoso scalp nº 19, para punção venosa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MEDIX MEDIX MOD. 6388/80495510077</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0,19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950,00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86</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101169 - Dreno Penrose Esteril embalado individualmente nº. 01 com 35 cm</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CIRURGICA BRASIL WALTEX/10229650009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106,00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87</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83061 - Dreno Penrose Estéril embalado individualmente nº. 02 com 35 cm</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CIRURGICA BRASIL WALTEX/10229650009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1,40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140,00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88</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83062 - Dreno Penrose Estéril embalado individualmente nº. 03 com 35 cm</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CIRURGICA BRASIL WALTEX/10229650009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1,75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175,00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89</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83063 - Dreno Penrose Estéril embalado individualmente nº. 04 com 35 cm</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CIRURGICA BRASIL CIRURGICA BRASIL/10229650009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2,75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275,00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106</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101209 - FRALDA DESCARTÁVEL INFANTIL EXTRA GRANDE.</w:t>
            </w:r>
            <w:r>
              <w:rPr>
                <w:rFonts w:ascii="Calibri" w:hAnsi="Calibri" w:cs="Arial Narrow"/>
              </w:rPr>
              <w:br w:type="textWrapping"/>
            </w:r>
            <w:r>
              <w:rPr>
                <w:rFonts w:ascii="Calibri" w:hAnsi="Calibri" w:cs="Arial Narrow"/>
              </w:rPr>
              <w:t>FRALDA DESCARTÁVEL INFANTIL EXTRA GRANDE. Fralda descartável, constituída de 3 camadas e 2 fitas adesivas. Camada externa: impermeável, confeccionada em plástico, tipo filme de polietileno. Camada intermediária: com formato anatômico, composta de polpa de celulose e gel, dotado de alto poder absorvente, mantendo a umidade longe do contato direto da pele. Camada interna: confeccionada em falso tecido, a base de fibras sintéticas, fitas adesivas tipo abre-fecha, impregnado de adesivo hipoalergênico, as extremidades livres devem ser adequadamente protegidas, preservando a adesividade. A fralda deverá ter formato anatômico, com múltiplos elásticos para garantir ajuste perfeito e impedir vazamentos. Camada interna e externa perfeitamente sobrepostas, com bordas unidas, para evitar deslocamento da camada intermediária no uso. Embalagem contendo externamente dados de rotulagem conforme RDC 185 de 22/10/2001. Apresentar amostra.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MILI JUMBINHO MOD. XG/RDC 142/2017</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0,899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8.990,00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110</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101216 - Kit ginecológico tamanho G composto por: </w:t>
            </w:r>
            <w:r>
              <w:rPr>
                <w:rFonts w:ascii="Calibri" w:hAnsi="Calibri" w:cs="Arial Narrow"/>
              </w:rPr>
              <w:br w:type="textWrapping"/>
            </w:r>
            <w:r>
              <w:rPr>
                <w:rFonts w:ascii="Calibri" w:hAnsi="Calibri" w:cs="Arial Narrow"/>
              </w:rPr>
              <w:t>Kit ginecológico tamanho G composto por: escova ginecológica descartável, tipo cytobrush estéril; par de luvas ginecológicas em eva estéril; lâmina de microscopia ponta fosca; tubo porta lâminas; espéculo vaginal estéril lubrificado g; espátula de ayres em plástico, estéril, embalado individualmente, resistente, pontas arredondadas, descartável.</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Kit</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KOLPLAST VAGISPEC/10237610195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2,885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14.425,00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111</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101217 - Kit ginecológico tamanho M composto por:</w:t>
            </w:r>
            <w:r>
              <w:rPr>
                <w:rFonts w:ascii="Calibri" w:hAnsi="Calibri" w:cs="Arial Narrow"/>
              </w:rPr>
              <w:br w:type="textWrapping"/>
            </w:r>
            <w:r>
              <w:rPr>
                <w:rFonts w:ascii="Calibri" w:hAnsi="Calibri" w:cs="Arial Narrow"/>
              </w:rPr>
              <w:t>Kit ginecológico tamanho M composto por: escova ginecológica descartável, tipo cytobrush estéril; par de luvas ginecológicas em eva estéril; lâmina de microscopia ponta fosca; tubo porta lâminas; espéculo vaginal estéril lubrificado g; espátula de ayres em plástico, estéril, embalado individualmente, resistente, pontas arredondadas, descartável.</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Kit</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KOLPLAST VAGISPEC MOD. MED/10237610195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2,70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21.600,00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112</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101218 - Kit ginecológico tamanho P composto por:</w:t>
            </w:r>
            <w:r>
              <w:rPr>
                <w:rFonts w:ascii="Calibri" w:hAnsi="Calibri" w:cs="Arial Narrow"/>
              </w:rPr>
              <w:br w:type="textWrapping"/>
            </w:r>
            <w:r>
              <w:rPr>
                <w:rFonts w:ascii="Calibri" w:hAnsi="Calibri" w:cs="Arial Narrow"/>
              </w:rPr>
              <w:t>Kit ginecológico tamanho P composto por: escova ginecológica descartável, tipo cytobrush estéril; par de luvas ginecológicas em eva estéril; lâmina de microscopia ponta fosca; tubo porta lâminas; espéculo vaginal estéril lubrificado g; espátula de ayres em plástico, estéril, embalado individualmente, resistente, pontas arredondadas, descartável.</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Kit</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KOLPLAST KOLPLAST/10237610195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2,595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20.760,00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120</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101224 - Luva nitrílica (borracha sintética), caixa com 100 unidades. </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Cx</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MEDIX MEDIX MOD. GRD/80495510108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10,60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530,00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124</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101232 - Seringa com capacidade de 01 ml, descartável, sem agulha, em polipropileno, estéril, siliconizada, luer lock, que permita o uso de todas as marcas de agulhas que atenda a nr 32. </w:t>
            </w:r>
            <w:r>
              <w:rPr>
                <w:rFonts w:ascii="Calibri" w:hAnsi="Calibri" w:cs="Arial Narrow"/>
              </w:rPr>
              <w:br w:type="textWrapping"/>
            </w:r>
            <w:r>
              <w:rPr>
                <w:rFonts w:ascii="Calibri" w:hAnsi="Calibri" w:cs="Arial Narrow"/>
              </w:rPr>
              <w:t>Seringa com capacidade de 01 ml, descartável, sem agulha, em polipropileno, estéril, siliconizada, luer lock, que permita o uso de todas as marcas de agulhas que atenda a nr 32. Apresentar AFE do fabricante e registro na ANVISA juntamente com o produto. Êmbolo com anel interno emborrachado para melhor retenção do líquido. Graduada em escala numérica para ml com números nítidos, visíveis e gravados ao longo do corpo da seringa. Embalada individualmente em papel grau cirúrgico contendo as informações sobre: tipo, data e validade da esterilização, procedência, fabricante, número de lote.</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WILTEX WILTEX MOD. ZSQ3001LS0000/10150479094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30.000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0,168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5.040,00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146</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92472 - Sonda nasogastrica curta nº 14</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BIOSANI BIOSANI/80286000034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0,543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271,50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147</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92473 - Sonda nasogastrica curta nº 16</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BIOSANI BIOSANI/80286000034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0,684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342,00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150</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92476 - Sonda nasogastrica curta nº 22</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MARKMED MARKMED/10207820018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1,143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571,50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154</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92494 - Sonda nasogastrica longa nº 10</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BIOSANI BIOSANI/80286000034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0,74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370,00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157</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17920 - Sonda nasogastrica longa nº 16.</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BIOSANI BIOSANI/80286000034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315,00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158</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92498 - Sonda nasogastrica longa nº 18</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BIOSANI BIOSANI/80286000034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0,76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228,00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159</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92499 - Sonda nasogastrica longa nº 20</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BIOSANI BIOSANI/80286000034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1,18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354,00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160</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17923 - Sonda nasogastrica longa nº 22.</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BIOSANI BIOSANI/80286000034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1,23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369,00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161</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92501 - Sonda nasoenteral com fio guia nº 06.</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SOLUMED SOLUMED MOD. 06CM/80019160013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8,69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869,00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162</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92502 - Sonda nasoenteral com fio guia nº 12.</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SOLUMED SOLUMED MOD. 12CM/80019160013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8,69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1.738,00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167</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92512 - Sonda Uretral nº. 20</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BIOSANI BIOSANI/80286009007</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0,755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2.265,00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169</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92513 - Soro Glicofisiologico 1000 ml Sistema Fechado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Fsc</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FRESENIUS FRESENIUS/1004100110191</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10,104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10.104,00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170</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92518 - Soro Glicofisiológico 500 ml Sistema Fechado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Fsc</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FRESENIUS FRESENIUS/1004100110183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6,19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6.190,00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171</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92522 - Soro Glicosado 1000 ml Sistema Fechado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Fsc</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FRESENIUS FRESENIUS/1004101070142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9,54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1.908,00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172</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92523 - Soro Glicosado 250 ml Sistema Fechado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Fsc</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FRESENIUS FRESENIUS/1004101070134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5,69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2.845,00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116.651,00</w:t>
            </w:r>
          </w:p>
        </w:tc>
      </w:tr>
    </w:tbl>
    <w:p>
      <w:r>
        <w:rPr>
          <w:rFonts w:ascii="Calibri" w:hAnsi="Calibri" w:cs="Arial Narrow"/>
          <w:b/>
        </w:rPr>
        <w:t>
</w:t>
      </w:r>
    </w:p>
    <w:p>
      <w:r>
        <w:rPr>
          <w:rFonts w:ascii="Calibri" w:hAnsi="Calibri" w:cs="Arial Narrow"/>
          <w:b/>
        </w:rPr>
        <w:t>
5155 - LA DALLA PORTA JUNIOR (11.145.401/0001-56)</w:t>
      </w:r>
    </w:p>
    <w:tbl>
      <w:tblPr>
        <w:tblStyle w:val="5"/>
        <w:tblW w:w="0" w:type="auto"/>
        <w:tblInd w:w="0" w:type="dxa"/>
        <w:tblLayout w:type="autofit"/>
        <w:tblCellMar>
          <w:top w:w="0" w:type="dxa"/>
          <w:left w:w="108" w:type="dxa"/>
          <w:bottom w:w="0" w:type="dxa"/>
          <w:right w:w="108" w:type="dxa"/>
        </w:tblCellMar>
      </w:tblPr>
      <w:tblGrid>
        <w:gridCol w:w="828"/>
        <w:gridCol w:w="2769"/>
        <w:gridCol w:w="905"/>
        <w:gridCol w:w="871"/>
        <w:gridCol w:w="1298"/>
        <w:gridCol w:w="942"/>
        <w:gridCol w:w="1107"/>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4</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100946 - Agulha descartável hipodérmica calibre 13 x 3,0 haste de aço inoxidável com ponta em bisel trifacetado, siliconizada, canhão plástico em cor universal,</w:t>
            </w:r>
            <w:r>
              <w:rPr>
                <w:rFonts w:ascii="Calibri" w:hAnsi="Calibri" w:cs="Arial Narrow"/>
              </w:rPr>
              <w:br w:type="textWrapping"/>
            </w:r>
            <w:r>
              <w:rPr>
                <w:rFonts w:ascii="Calibri" w:hAnsi="Calibri" w:cs="Arial Narrow"/>
              </w:rPr>
              <w:t>Agulha descartável hipodérmica calibre 13 x 3,0 haste de aço inoxidável com ponta em bisel trifacetado, siliconizada, canhão plástico em cor universal, conector padrão adaptável a seringas e outros dispositivos protetor plástico, estéril, embalagem unitária, com abertura asséptica, papel grau cirúrgico, embalagem contendo 100 unidades, constando dados de identificação, lote, procedência, esterilização, validade e isenção/registro MS/ANVISA, validade mínima de 20 meses após a emissão da nota fiscal. Apresentar registro da saúde e certificado  de conformidade do INMETRO. Apresentar amostra.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Cx</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medix medix</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7,56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756,00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54</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101100 - Cateter intravenoso calibre G20 para acesso venoso periférico em poliuretano,</w:t>
            </w:r>
            <w:r>
              <w:rPr>
                <w:rFonts w:ascii="Calibri" w:hAnsi="Calibri" w:cs="Arial Narrow"/>
              </w:rPr>
              <w:br w:type="textWrapping"/>
            </w:r>
            <w:r>
              <w:rPr>
                <w:rFonts w:ascii="Calibri" w:hAnsi="Calibri" w:cs="Arial Narrow"/>
              </w:rPr>
              <w:t>Cateter intravenoso calibre G20 para acesso venoso periférico em poliuretano, com agulha em grau cirúrgico, com ponta atraumática e trifacetada, cânula em poliuretano com tiras radiopacas, flexível, câmara para visualização transparente e quadrada, sistema de segurança que protege o bisel da agulha, filtro hidrófobo na câmara de refluxo, padronização de cores de acordo com NBR ISO 10555-5. (A)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medix medix</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1,38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6.900,00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55</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101101 - Cateter intravenoso calibre G22 para acesso venoso periférico em poliuretano, </w:t>
            </w:r>
            <w:r>
              <w:rPr>
                <w:rFonts w:ascii="Calibri" w:hAnsi="Calibri" w:cs="Arial Narrow"/>
              </w:rPr>
              <w:br w:type="textWrapping"/>
            </w:r>
            <w:r>
              <w:rPr>
                <w:rFonts w:ascii="Calibri" w:hAnsi="Calibri" w:cs="Arial Narrow"/>
              </w:rPr>
              <w:t>Cateter intravenoso calibre G22 para acesso venoso periférico em poliuretano, com agulha em grau cirúrgico, com ponta atraumática e trifacetada, cânula em poliuretano com tiras radiopacas, flexível, câmara para visualização transparente e quadrada, sistema de segurança que protege o bisel da agulha, filtro hidrófobo na câmara de refluxo, padronização de cores de acordo com NBR ISO 10555-5. (A)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medix medix</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1,38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6.900,00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56</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101103 - Cateter intravenoso calibre G24 para acesso venoso periférico em poliuretano,</w:t>
            </w:r>
            <w:r>
              <w:rPr>
                <w:rFonts w:ascii="Calibri" w:hAnsi="Calibri" w:cs="Arial Narrow"/>
              </w:rPr>
              <w:br w:type="textWrapping"/>
            </w:r>
            <w:r>
              <w:rPr>
                <w:rFonts w:ascii="Calibri" w:hAnsi="Calibri" w:cs="Arial Narrow"/>
              </w:rPr>
              <w:t>Cateter intravenoso calibre G24 para acesso venoso periférico em poliuretano, com agulha em grau cirúrgico, com ponta atraumática e trifacetada, cânula em poliuretano com tiras radiopacas, flexível, câmara para visualização transparente e quadrada, sistema de segurança que protege o bisel da agulha, filtro hidrófobo na câmara de refluxo, padronização de cores de acordo com NBR ISO 10555-5. (A)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medix medix</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1,38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6.900,00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97</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101174 - Fita Adesiva Microporosa hipoalérgica 10cm x10m com capa. (A)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Rol</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CRAL CRAL</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16.000,00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100</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101177 - Fita Indicadora para Autoclave. </w:t>
            </w:r>
            <w:r>
              <w:rPr>
                <w:rFonts w:ascii="Calibri" w:hAnsi="Calibri" w:cs="Arial Narrow"/>
              </w:rPr>
              <w:br w:type="textWrapping"/>
            </w:r>
            <w:r>
              <w:rPr>
                <w:rFonts w:ascii="Calibri" w:hAnsi="Calibri" w:cs="Arial Narrow"/>
              </w:rPr>
              <w:t>Fita Indicadora para Autoclave. Fita Indicadora para Autoclave confeccionada com dorso de papel crepado à base de celulose e em uma das faces com massa adesiva à base de borracha natural, óxido de zinco e resinas, e na outra face uma fina camada impermeabilizante de resina acrílica com listras diagonais de tinta termo reativa, isenta de chumbo comprovado na entrega do produto, através de laudo emitido por laboratório em acordo com ISO 17025:2005 original ou em cópia autenticada em cartório, em rolos medindo 19 cm de largura por 30m de comprimento, embalada individualmente, constando externamente dados de identificação e procedência, data de validade, lote de fabricação.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Rol</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ciex ciex</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3,33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1.665,00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104</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101187 - Fralda geriátrica tamanho G(grande): cintura: 80 até 150cm, peso: 70 até 90kg, </w:t>
            </w:r>
            <w:r>
              <w:rPr>
                <w:rFonts w:ascii="Calibri" w:hAnsi="Calibri" w:cs="Arial Narrow"/>
              </w:rPr>
              <w:br w:type="textWrapping"/>
            </w:r>
            <w:r>
              <w:rPr>
                <w:rFonts w:ascii="Calibri" w:hAnsi="Calibri" w:cs="Arial Narrow"/>
              </w:rPr>
              <w:t>Fralda geriátrica tamanho G(grande): cintura: 80 até 150cm, peso: 70 até 90kg, com as seguintes características: camadas para rápida distribuição do líquido, menor tempo de contato com a pele e redução do retorno do líquido; barreiras mais altas proporcionando muito mais segurança contra vazamentos laterais; design com núcleo de formato anatômico proporcionando maior conforto, cobertura interior de não tecido, que confere maior conforto, com aloe vera, tornando a abertura macia ao toque na pele, camada externa toque suave dando maciez ao produto com a aparência de tecido e sem o ruído típico de plástico, proporcionando maior segurança e conforto; indicador de umidade para maior praticidade: a lista se torna azul sinalizando a hora de trocar o produto; os componentes devem ser atóxicos e  pré-testados. Composição: camada interna de não tecido de fibras de poliuretano com aloe vera, camada externa de poliuretano, fibras de celulose, polímeros superabsorventes (dry gel), barreiras protetoras de fibras de poliuretano, fio de elastano, adesivos termoplásticos e fitas adesivas para fixação, capacidade de absorção de no mínimo 1.248ml e média de 1.513ml, apresentar AFE do fabricante e anexar  laudo microbiológico. Apresentar amostra.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MILI MILI</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20.000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2,13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42.600,00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81.721,00</w:t>
            </w:r>
          </w:p>
        </w:tc>
      </w:tr>
    </w:tbl>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r>
        <w:rPr>
          <w:rFonts w:ascii="Calibri" w:hAnsi="Calibri" w:cs="Arial Narrow"/>
          <w:b/>
        </w:rPr>
        <w:t>10557 - CLASSMED PRODUTOS HOSPITALARES EIRELI (01.328.535/0001-59)</w:t>
      </w:r>
    </w:p>
    <w:tbl>
      <w:tblPr>
        <w:tblStyle w:val="5"/>
        <w:tblW w:w="0" w:type="auto"/>
        <w:tblInd w:w="0" w:type="dxa"/>
        <w:tblLayout w:type="autofit"/>
        <w:tblCellMar>
          <w:top w:w="0" w:type="dxa"/>
          <w:left w:w="108" w:type="dxa"/>
          <w:bottom w:w="0" w:type="dxa"/>
          <w:right w:w="108" w:type="dxa"/>
        </w:tblCellMar>
      </w:tblPr>
      <w:tblGrid>
        <w:gridCol w:w="746"/>
        <w:gridCol w:w="2300"/>
        <w:gridCol w:w="905"/>
        <w:gridCol w:w="1143"/>
        <w:gridCol w:w="1298"/>
        <w:gridCol w:w="942"/>
        <w:gridCol w:w="1386"/>
      </w:tblGrid>
      <w:tr>
        <w:tblPrEx>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23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5"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1143"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1298"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42"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1386"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69</w:t>
            </w:r>
          </w:p>
        </w:tc>
        <w:tc>
          <w:tcPr>
            <w:tcW w:w="23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101120 - Compressa  de gaze hidrolisada tipo queijo 13 fios por cm² 91m x 91 cm 100% algodão tipo tela, altamente absorvente, isenta de amido, impurezas  e alvejantes ópticos, cor branca, contendo na embalagem</w:t>
            </w:r>
            <w:r>
              <w:rPr>
                <w:rFonts w:ascii="Calibri" w:hAnsi="Calibri" w:cs="Arial Narrow"/>
              </w:rPr>
              <w:br w:type="textWrapping"/>
            </w:r>
            <w:r>
              <w:rPr>
                <w:rFonts w:ascii="Calibri" w:hAnsi="Calibri" w:cs="Arial Narrow"/>
              </w:rPr>
              <w:t xml:space="preserve">Compressa  de gaze hidrolisada tipo queijo 13 fios por cm² 91m x 91 cm 100% algodão tipo tela, altamente absorvente, isenta de amido, impurezas  e alvejantes ópticos, cor branca, contendo na embalagem identificação, fabricante, lote, validade, isenção/registro no MS/ANVISA e atender na íntegra as normas da NBR 14108. Validade mínima de 20 meses após a data da emissão da nota fiscal de entrega, embaladas em caixa secundária resistente e segura para armazenamento. Apresentar registro MS. Apresentar amostra . </w:t>
            </w:r>
          </w:p>
        </w:tc>
        <w:tc>
          <w:tcPr>
            <w:tcW w:w="905"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Rol</w:t>
            </w:r>
          </w:p>
        </w:tc>
        <w:tc>
          <w:tcPr>
            <w:tcW w:w="1143"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LARISMED </w:t>
            </w:r>
          </w:p>
        </w:tc>
        <w:tc>
          <w:tcPr>
            <w:tcW w:w="1298"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15.000</w:t>
            </w:r>
          </w:p>
        </w:tc>
        <w:tc>
          <w:tcPr>
            <w:tcW w:w="942"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88,049</w:t>
            </w:r>
          </w:p>
        </w:tc>
        <w:tc>
          <w:tcPr>
            <w:tcW w:w="1386"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1.320.735,00</w:t>
            </w:r>
          </w:p>
        </w:tc>
      </w:tr>
      <w:tr>
        <w:tblPrEx>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71</w:t>
            </w:r>
          </w:p>
        </w:tc>
        <w:tc>
          <w:tcPr>
            <w:tcW w:w="23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101125 - Compressa de gaze tamanho 7,5 x 7,5 cm - 13 fios, 15x30cm aberta, não estéril  05 dobras 08 camadas, pacote com 500 unidades, 100% algodão tipo tela, altamente absorvente, isenta de amido, impurezas  </w:t>
            </w:r>
            <w:r>
              <w:rPr>
                <w:rFonts w:ascii="Calibri" w:hAnsi="Calibri" w:cs="Arial Narrow"/>
              </w:rPr>
              <w:br w:type="textWrapping"/>
            </w:r>
            <w:r>
              <w:rPr>
                <w:rFonts w:ascii="Calibri" w:hAnsi="Calibri" w:cs="Arial Narrow"/>
              </w:rPr>
              <w:t>Compressa de gaze tamanho 7,5 x 7,5 cm - 13 fios, 15x30cm aberta, não estéril  05 dobras 08 camadas, pacote com 500 unidades, 100% algodão tipo tela, altamente absorvente, isenta de amido, impurezas  e alvejantes ópticos, cor branca, contendo na embalagem identificação, fabricante, lote, validade, isenção/registro no MS/ANVISA e atender na íntegra as normas da NBR 13841 e 13843. Validade mínima de 20 meses após a data da emissão da nota fiscal de entrega, embaladas em caixa secundária resistente e segura para armazenamento (A). Apresentar registro MS. Apresentar amostra .</w:t>
            </w:r>
          </w:p>
        </w:tc>
        <w:tc>
          <w:tcPr>
            <w:tcW w:w="905"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Pct</w:t>
            </w:r>
          </w:p>
        </w:tc>
        <w:tc>
          <w:tcPr>
            <w:tcW w:w="1143"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LARISMED </w:t>
            </w:r>
          </w:p>
        </w:tc>
        <w:tc>
          <w:tcPr>
            <w:tcW w:w="1298"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15.000</w:t>
            </w:r>
          </w:p>
        </w:tc>
        <w:tc>
          <w:tcPr>
            <w:tcW w:w="942"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22,519</w:t>
            </w:r>
          </w:p>
        </w:tc>
        <w:tc>
          <w:tcPr>
            <w:tcW w:w="1386"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337.785,00</w:t>
            </w:r>
          </w:p>
        </w:tc>
      </w:tr>
      <w:tr>
        <w:tblPrEx>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95</w:t>
            </w:r>
          </w:p>
        </w:tc>
        <w:tc>
          <w:tcPr>
            <w:tcW w:w="23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101172 - Fio de Sutura Mononylon 1.0 com 45 cm com agulha de 20 mm 3/8 círculo triangular caixa com 24 unidades.</w:t>
            </w:r>
          </w:p>
        </w:tc>
        <w:tc>
          <w:tcPr>
            <w:tcW w:w="905"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Cx</w:t>
            </w:r>
          </w:p>
        </w:tc>
        <w:tc>
          <w:tcPr>
            <w:tcW w:w="1143"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MEDIX</w:t>
            </w:r>
          </w:p>
        </w:tc>
        <w:tc>
          <w:tcPr>
            <w:tcW w:w="1298"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1.000</w:t>
            </w:r>
          </w:p>
        </w:tc>
        <w:tc>
          <w:tcPr>
            <w:tcW w:w="942"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27,877</w:t>
            </w:r>
          </w:p>
        </w:tc>
        <w:tc>
          <w:tcPr>
            <w:tcW w:w="1386"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27.877,00</w:t>
            </w:r>
          </w:p>
        </w:tc>
      </w:tr>
      <w:tr>
        <w:tblPrEx>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96</w:t>
            </w:r>
          </w:p>
        </w:tc>
        <w:tc>
          <w:tcPr>
            <w:tcW w:w="23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101173 - Fio de Sutura Mononylon 5.0 com 45 cm com agulha de 15 mm 3/8 círculo triangular caixa com 24 unidades.</w:t>
            </w:r>
          </w:p>
        </w:tc>
        <w:tc>
          <w:tcPr>
            <w:tcW w:w="905"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Cx</w:t>
            </w:r>
          </w:p>
        </w:tc>
        <w:tc>
          <w:tcPr>
            <w:tcW w:w="1143"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MEDIX</w:t>
            </w:r>
          </w:p>
        </w:tc>
        <w:tc>
          <w:tcPr>
            <w:tcW w:w="1298"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1.000</w:t>
            </w:r>
          </w:p>
        </w:tc>
        <w:tc>
          <w:tcPr>
            <w:tcW w:w="942"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27,277</w:t>
            </w:r>
          </w:p>
        </w:tc>
        <w:tc>
          <w:tcPr>
            <w:tcW w:w="1386"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27.277,00</w:t>
            </w:r>
          </w:p>
        </w:tc>
      </w:tr>
      <w:tr>
        <w:tblPrEx>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138</w:t>
            </w:r>
          </w:p>
        </w:tc>
        <w:tc>
          <w:tcPr>
            <w:tcW w:w="23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92464 - Sonda Endotraqueal com Balão 9.0 mm</w:t>
            </w:r>
          </w:p>
        </w:tc>
        <w:tc>
          <w:tcPr>
            <w:tcW w:w="905"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1143"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MEDIX</w:t>
            </w:r>
          </w:p>
        </w:tc>
        <w:tc>
          <w:tcPr>
            <w:tcW w:w="1298"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300</w:t>
            </w:r>
          </w:p>
        </w:tc>
        <w:tc>
          <w:tcPr>
            <w:tcW w:w="942"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3,619</w:t>
            </w:r>
          </w:p>
        </w:tc>
        <w:tc>
          <w:tcPr>
            <w:tcW w:w="1386"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1.085,70</w:t>
            </w:r>
          </w:p>
        </w:tc>
      </w:tr>
      <w:tr>
        <w:tblPrEx>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140</w:t>
            </w:r>
          </w:p>
        </w:tc>
        <w:tc>
          <w:tcPr>
            <w:tcW w:w="23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92466 - Sonda Endotraqueal sem Balão 4.5 mm</w:t>
            </w:r>
          </w:p>
        </w:tc>
        <w:tc>
          <w:tcPr>
            <w:tcW w:w="905"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1143"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Solidor</w:t>
            </w:r>
          </w:p>
        </w:tc>
        <w:tc>
          <w:tcPr>
            <w:tcW w:w="1298"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300</w:t>
            </w:r>
          </w:p>
        </w:tc>
        <w:tc>
          <w:tcPr>
            <w:tcW w:w="942"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2,225</w:t>
            </w:r>
          </w:p>
        </w:tc>
        <w:tc>
          <w:tcPr>
            <w:tcW w:w="1386"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667,50</w:t>
            </w:r>
          </w:p>
        </w:tc>
      </w:tr>
      <w:tr>
        <w:tblPrEx>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141</w:t>
            </w:r>
          </w:p>
        </w:tc>
        <w:tc>
          <w:tcPr>
            <w:tcW w:w="23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92467 - Sonda nasogastrica curta nº 04</w:t>
            </w:r>
          </w:p>
        </w:tc>
        <w:tc>
          <w:tcPr>
            <w:tcW w:w="905"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1143"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Markmed</w:t>
            </w:r>
          </w:p>
        </w:tc>
        <w:tc>
          <w:tcPr>
            <w:tcW w:w="1298"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w:t>
            </w:r>
          </w:p>
        </w:tc>
        <w:tc>
          <w:tcPr>
            <w:tcW w:w="942"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0,52</w:t>
            </w:r>
          </w:p>
        </w:tc>
        <w:tc>
          <w:tcPr>
            <w:tcW w:w="1386"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260,00</w:t>
            </w:r>
          </w:p>
        </w:tc>
      </w:tr>
      <w:tr>
        <w:tblPrEx>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175</w:t>
            </w:r>
          </w:p>
        </w:tc>
        <w:tc>
          <w:tcPr>
            <w:tcW w:w="23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101249 - Tubo de coleta de sangue a vácuo, em plástico PET, transparente incolor, estéril. </w:t>
            </w:r>
            <w:r>
              <w:rPr>
                <w:rFonts w:ascii="Calibri" w:hAnsi="Calibri" w:cs="Arial Narrow"/>
              </w:rPr>
              <w:br w:type="textWrapping"/>
            </w:r>
            <w:r>
              <w:rPr>
                <w:rFonts w:ascii="Calibri" w:hAnsi="Calibri" w:cs="Arial Narrow"/>
              </w:rPr>
              <w:t>Tubo de coleta de sangue a vácuo, em plástico PET, transparente incolor, estéril. Tubo não siliconizado, rolha de borracha siliconizada, com tampa plástica protetora, na cor amarelo ouro, com ativador de coágulo jateado na parede do tubo, que acelera o processo de coagulação, e gel separador para obtenção de soro. Tubos etiquetados. Com validade mínima de 01 ano.</w:t>
            </w:r>
          </w:p>
        </w:tc>
        <w:tc>
          <w:tcPr>
            <w:tcW w:w="905"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1143"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LABOR IMPORT</w:t>
            </w:r>
          </w:p>
        </w:tc>
        <w:tc>
          <w:tcPr>
            <w:tcW w:w="1298"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1.000</w:t>
            </w:r>
          </w:p>
        </w:tc>
        <w:tc>
          <w:tcPr>
            <w:tcW w:w="942"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0,605</w:t>
            </w:r>
          </w:p>
        </w:tc>
        <w:tc>
          <w:tcPr>
            <w:tcW w:w="1386"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605,00</w:t>
            </w:r>
          </w:p>
        </w:tc>
      </w:tr>
      <w:tr>
        <w:tblPrEx>
          <w:tblCellMar>
            <w:top w:w="0" w:type="dxa"/>
            <w:left w:w="108" w:type="dxa"/>
            <w:bottom w:w="0" w:type="dxa"/>
            <w:right w:w="108" w:type="dxa"/>
          </w:tblCellMar>
        </w:tblPrEx>
        <w:tc>
          <w:tcPr>
            <w:tcW w:w="7334"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1386"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1.7</w:t>
            </w:r>
            <w:r>
              <w:rPr>
                <w:rFonts w:hint="default" w:ascii="Calibri" w:hAnsi="Calibri" w:cs="Arial Narrow"/>
                <w:lang w:val="pt-BR"/>
              </w:rPr>
              <w:t>1</w:t>
            </w:r>
            <w:r>
              <w:rPr>
                <w:rFonts w:ascii="Calibri" w:hAnsi="Calibri" w:cs="Arial Narrow"/>
              </w:rPr>
              <w:t>6.</w:t>
            </w:r>
            <w:r>
              <w:rPr>
                <w:rFonts w:hint="default" w:ascii="Calibri" w:hAnsi="Calibri" w:cs="Arial Narrow"/>
                <w:lang w:val="pt-BR"/>
              </w:rPr>
              <w:t>629</w:t>
            </w:r>
            <w:r>
              <w:rPr>
                <w:rFonts w:ascii="Calibri" w:hAnsi="Calibri" w:cs="Arial Narrow"/>
              </w:rPr>
              <w:t>,20</w:t>
            </w:r>
          </w:p>
        </w:tc>
      </w:tr>
    </w:tbl>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r>
        <w:rPr>
          <w:rFonts w:ascii="Calibri" w:hAnsi="Calibri" w:cs="Arial Narrow"/>
          <w:b/>
        </w:rPr>
        <w:t>4278 - SOMA/SC PRODUTOS HOSPITALARES LTDA (05.531.725/0001-20)</w:t>
      </w:r>
    </w:p>
    <w:tbl>
      <w:tblPr>
        <w:tblStyle w:val="5"/>
        <w:tblW w:w="0" w:type="auto"/>
        <w:tblInd w:w="0" w:type="dxa"/>
        <w:tblLayout w:type="autofit"/>
        <w:tblCellMar>
          <w:top w:w="0" w:type="dxa"/>
          <w:left w:w="108" w:type="dxa"/>
          <w:bottom w:w="0" w:type="dxa"/>
          <w:right w:w="108" w:type="dxa"/>
        </w:tblCellMar>
      </w:tblPr>
      <w:tblGrid>
        <w:gridCol w:w="787"/>
        <w:gridCol w:w="2515"/>
        <w:gridCol w:w="905"/>
        <w:gridCol w:w="1166"/>
        <w:gridCol w:w="1298"/>
        <w:gridCol w:w="942"/>
        <w:gridCol w:w="1107"/>
      </w:tblGrid>
      <w:tr>
        <w:tblPrEx>
          <w:tblCellMar>
            <w:top w:w="0" w:type="dxa"/>
            <w:left w:w="108" w:type="dxa"/>
            <w:bottom w:w="0" w:type="dxa"/>
            <w:right w:w="108" w:type="dxa"/>
          </w:tblCellMar>
        </w:tblPrEx>
        <w:tc>
          <w:tcPr>
            <w:tcW w:w="787"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2515"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5"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1166"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1298"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42"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1107"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787"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59</w:t>
            </w:r>
          </w:p>
        </w:tc>
        <w:tc>
          <w:tcPr>
            <w:tcW w:w="2515"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101106 - Clorexidina 0,2% Aquosa frasco com 01 litro.</w:t>
            </w:r>
          </w:p>
        </w:tc>
        <w:tc>
          <w:tcPr>
            <w:tcW w:w="905"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Fsc</w:t>
            </w:r>
          </w:p>
        </w:tc>
        <w:tc>
          <w:tcPr>
            <w:tcW w:w="1166"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rioquimica rioquimica</w:t>
            </w:r>
          </w:p>
        </w:tc>
        <w:tc>
          <w:tcPr>
            <w:tcW w:w="1298"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5.000</w:t>
            </w:r>
          </w:p>
        </w:tc>
        <w:tc>
          <w:tcPr>
            <w:tcW w:w="942"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6,67</w:t>
            </w:r>
          </w:p>
        </w:tc>
        <w:tc>
          <w:tcPr>
            <w:tcW w:w="1107"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33.350,00</w:t>
            </w:r>
          </w:p>
        </w:tc>
      </w:tr>
      <w:tr>
        <w:tblPrEx>
          <w:tblCellMar>
            <w:top w:w="0" w:type="dxa"/>
            <w:left w:w="108" w:type="dxa"/>
            <w:bottom w:w="0" w:type="dxa"/>
            <w:right w:w="108" w:type="dxa"/>
          </w:tblCellMar>
        </w:tblPrEx>
        <w:tc>
          <w:tcPr>
            <w:tcW w:w="787"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67</w:t>
            </w:r>
          </w:p>
        </w:tc>
        <w:tc>
          <w:tcPr>
            <w:tcW w:w="2515"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101118 - Compressa de gaze esterilizada: pacotes com 10 unidades de compressa de gaze hidrófila, estéril, fios de algodão purificado, medindo 10x10cm fechado e 20 x 40 cm quando aberta, com no mínimo 13 fios/c</w:t>
            </w:r>
            <w:r>
              <w:rPr>
                <w:rFonts w:ascii="Calibri" w:hAnsi="Calibri" w:cs="Arial Narrow"/>
              </w:rPr>
              <w:br w:type="textWrapping"/>
            </w:r>
            <w:r>
              <w:rPr>
                <w:rFonts w:ascii="Calibri" w:hAnsi="Calibri" w:cs="Arial Narrow"/>
              </w:rPr>
              <w:t>Compressa de gaze esterilizada: pacotes com 10 unidades de compressa de gaze hidrófila, estéril, fios de algodão purificado, medindo 10x10cm fechado e 20 x 40 cm quando aberta, com no mínimo 13 fios/cm², apresentar 05 dobras, 8 camadas, ter as bordas bem aparadas sem fios soltos; não desprender partículas, isenta de resíduos, possuir adequada capacidade de absorção, informar o número de peças por pacote. Embalagem constando externamente identificação, procedência e prazo de validade. Produzido em acordo com ABNT NBR 13841 E 13843 (A). Trazer amostra.</w:t>
            </w:r>
          </w:p>
        </w:tc>
        <w:tc>
          <w:tcPr>
            <w:tcW w:w="905"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Pct</w:t>
            </w:r>
          </w:p>
        </w:tc>
        <w:tc>
          <w:tcPr>
            <w:tcW w:w="1166"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AMED  HERIKA</w:t>
            </w:r>
          </w:p>
        </w:tc>
        <w:tc>
          <w:tcPr>
            <w:tcW w:w="1298"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15.000</w:t>
            </w:r>
          </w:p>
        </w:tc>
        <w:tc>
          <w:tcPr>
            <w:tcW w:w="942"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0,92</w:t>
            </w:r>
          </w:p>
        </w:tc>
        <w:tc>
          <w:tcPr>
            <w:tcW w:w="1107"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13.800,00</w:t>
            </w:r>
          </w:p>
        </w:tc>
      </w:tr>
      <w:tr>
        <w:tblPrEx>
          <w:tblCellMar>
            <w:top w:w="0" w:type="dxa"/>
            <w:left w:w="108" w:type="dxa"/>
            <w:bottom w:w="0" w:type="dxa"/>
            <w:right w:w="108" w:type="dxa"/>
          </w:tblCellMar>
        </w:tblPrEx>
        <w:tc>
          <w:tcPr>
            <w:tcW w:w="787"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84</w:t>
            </w:r>
          </w:p>
        </w:tc>
        <w:tc>
          <w:tcPr>
            <w:tcW w:w="2515"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101167 - Digliconato de clorexidina 2,0% degermante frasco com 1000 ml.</w:t>
            </w:r>
          </w:p>
        </w:tc>
        <w:tc>
          <w:tcPr>
            <w:tcW w:w="905"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Fsc</w:t>
            </w:r>
          </w:p>
        </w:tc>
        <w:tc>
          <w:tcPr>
            <w:tcW w:w="1166"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rioquimica rioquimica</w:t>
            </w:r>
          </w:p>
        </w:tc>
        <w:tc>
          <w:tcPr>
            <w:tcW w:w="1298"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w:t>
            </w:r>
          </w:p>
        </w:tc>
        <w:tc>
          <w:tcPr>
            <w:tcW w:w="942"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17,00</w:t>
            </w:r>
          </w:p>
        </w:tc>
        <w:tc>
          <w:tcPr>
            <w:tcW w:w="1107"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8.500,00</w:t>
            </w:r>
          </w:p>
        </w:tc>
      </w:tr>
      <w:tr>
        <w:tblPrEx>
          <w:tblCellMar>
            <w:top w:w="0" w:type="dxa"/>
            <w:left w:w="108" w:type="dxa"/>
            <w:bottom w:w="0" w:type="dxa"/>
            <w:right w:w="108" w:type="dxa"/>
          </w:tblCellMar>
        </w:tblPrEx>
        <w:tc>
          <w:tcPr>
            <w:tcW w:w="787"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128</w:t>
            </w:r>
          </w:p>
        </w:tc>
        <w:tc>
          <w:tcPr>
            <w:tcW w:w="2515"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92437 - Sonda aspiração traqueal em PVC atóxico siliconizada tamanho 04</w:t>
            </w:r>
          </w:p>
        </w:tc>
        <w:tc>
          <w:tcPr>
            <w:tcW w:w="905"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1166"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MARK MED MARK MED</w:t>
            </w:r>
          </w:p>
        </w:tc>
        <w:tc>
          <w:tcPr>
            <w:tcW w:w="1298"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1.000</w:t>
            </w:r>
          </w:p>
        </w:tc>
        <w:tc>
          <w:tcPr>
            <w:tcW w:w="942"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0,476</w:t>
            </w:r>
          </w:p>
        </w:tc>
        <w:tc>
          <w:tcPr>
            <w:tcW w:w="1107"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476,00</w:t>
            </w:r>
          </w:p>
        </w:tc>
      </w:tr>
      <w:tr>
        <w:tblPrEx>
          <w:tblCellMar>
            <w:top w:w="0" w:type="dxa"/>
            <w:left w:w="108" w:type="dxa"/>
            <w:bottom w:w="0" w:type="dxa"/>
            <w:right w:w="108" w:type="dxa"/>
          </w:tblCellMar>
        </w:tblPrEx>
        <w:tc>
          <w:tcPr>
            <w:tcW w:w="787"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142</w:t>
            </w:r>
          </w:p>
        </w:tc>
        <w:tc>
          <w:tcPr>
            <w:tcW w:w="2515"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92468 - Sonda nasogastrica curta nº 06</w:t>
            </w:r>
          </w:p>
        </w:tc>
        <w:tc>
          <w:tcPr>
            <w:tcW w:w="905"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1166"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MARK MED MARK MED</w:t>
            </w:r>
          </w:p>
        </w:tc>
        <w:tc>
          <w:tcPr>
            <w:tcW w:w="1298"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w:t>
            </w:r>
          </w:p>
        </w:tc>
        <w:tc>
          <w:tcPr>
            <w:tcW w:w="942"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0,51</w:t>
            </w:r>
          </w:p>
        </w:tc>
        <w:tc>
          <w:tcPr>
            <w:tcW w:w="1107"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255,00</w:t>
            </w:r>
          </w:p>
        </w:tc>
      </w:tr>
      <w:tr>
        <w:tblPrEx>
          <w:tblCellMar>
            <w:top w:w="0" w:type="dxa"/>
            <w:left w:w="108" w:type="dxa"/>
            <w:bottom w:w="0" w:type="dxa"/>
            <w:right w:w="108" w:type="dxa"/>
          </w:tblCellMar>
        </w:tblPrEx>
        <w:tc>
          <w:tcPr>
            <w:tcW w:w="787"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143</w:t>
            </w:r>
          </w:p>
        </w:tc>
        <w:tc>
          <w:tcPr>
            <w:tcW w:w="2515"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92469 - Sonda nasogastrica curta nº 08</w:t>
            </w:r>
          </w:p>
        </w:tc>
        <w:tc>
          <w:tcPr>
            <w:tcW w:w="905"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1166"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MARK MED MARK MED</w:t>
            </w:r>
          </w:p>
        </w:tc>
        <w:tc>
          <w:tcPr>
            <w:tcW w:w="1298"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w:t>
            </w:r>
          </w:p>
        </w:tc>
        <w:tc>
          <w:tcPr>
            <w:tcW w:w="942"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0,53</w:t>
            </w:r>
          </w:p>
        </w:tc>
        <w:tc>
          <w:tcPr>
            <w:tcW w:w="1107"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265,00</w:t>
            </w:r>
          </w:p>
        </w:tc>
      </w:tr>
      <w:tr>
        <w:tblPrEx>
          <w:tblCellMar>
            <w:top w:w="0" w:type="dxa"/>
            <w:left w:w="108" w:type="dxa"/>
            <w:bottom w:w="0" w:type="dxa"/>
            <w:right w:w="108" w:type="dxa"/>
          </w:tblCellMar>
        </w:tblPrEx>
        <w:tc>
          <w:tcPr>
            <w:tcW w:w="7613" w:type="dxa"/>
            <w:gridSpan w:val="6"/>
            <w:tcBorders>
              <w:top w:val="single" w:color="auto" w:sz="4" w:space="0"/>
              <w:left w:val="single" w:color="auto" w:sz="4" w:space="0"/>
              <w:bottom w:val="single" w:color="auto" w:sz="4" w:space="0"/>
              <w:right w:val="single" w:color="auto" w:sz="4" w:space="0"/>
            </w:tcBorders>
          </w:tcPr>
          <w:p>
            <w:pPr>
              <w:spacing w:after="0"/>
              <w:jc w:val="right"/>
            </w:pPr>
            <w:bookmarkStart w:id="0" w:name="_GoBack"/>
            <w:bookmarkEnd w:id="0"/>
            <w:r>
              <w:rPr>
                <w:rFonts w:ascii="Calibri" w:hAnsi="Calibri" w:cs="Arial Narrow"/>
                <w:b/>
              </w:rPr>
              <w:t>Total (R$):</w:t>
            </w:r>
          </w:p>
        </w:tc>
        <w:tc>
          <w:tcPr>
            <w:tcW w:w="1107" w:type="dxa"/>
            <w:tcBorders>
              <w:top w:val="single" w:color="auto" w:sz="4" w:space="0"/>
              <w:left w:val="single" w:color="auto" w:sz="4" w:space="0"/>
              <w:bottom w:val="single" w:color="auto" w:sz="4" w:space="0"/>
              <w:right w:val="single" w:color="auto" w:sz="4" w:space="0"/>
            </w:tcBorders>
          </w:tcPr>
          <w:p>
            <w:pPr>
              <w:spacing w:after="0"/>
              <w:jc w:val="right"/>
              <w:rPr>
                <w:rFonts w:hint="default"/>
                <w:lang w:val="pt-BR"/>
              </w:rPr>
            </w:pPr>
            <w:r>
              <w:rPr>
                <w:rFonts w:ascii="Calibri" w:hAnsi="Calibri" w:cs="Arial Narrow"/>
              </w:rPr>
              <w:t xml:space="preserve"> 56.</w:t>
            </w:r>
            <w:r>
              <w:rPr>
                <w:rFonts w:hint="default" w:ascii="Calibri" w:hAnsi="Calibri" w:cs="Arial Narrow"/>
                <w:lang w:val="pt-BR"/>
              </w:rPr>
              <w:t>645</w:t>
            </w:r>
            <w:r>
              <w:rPr>
                <w:rFonts w:ascii="Calibri" w:hAnsi="Calibri" w:cs="Arial Narrow"/>
              </w:rPr>
              <w:t>,</w:t>
            </w:r>
            <w:r>
              <w:rPr>
                <w:rFonts w:hint="default" w:ascii="Calibri" w:hAnsi="Calibri" w:cs="Arial Narrow"/>
                <w:lang w:val="pt-BR"/>
              </w:rPr>
              <w:t>30</w:t>
            </w:r>
          </w:p>
        </w:tc>
      </w:tr>
    </w:tbl>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hint="default" w:ascii="Calibri" w:hAnsi="Calibri" w:cs="Arial Narrow"/>
          <w:b/>
          <w:lang w:val="pt-BR"/>
        </w:rPr>
      </w:pPr>
      <w:r>
        <w:rPr>
          <w:rFonts w:ascii="Calibri" w:hAnsi="Calibri" w:cs="Arial Narrow"/>
        </w:rPr>
        <w:t xml:space="preserve">Mafra, </w:t>
      </w:r>
      <w:r>
        <w:rPr>
          <w:rFonts w:hint="default" w:ascii="Calibri" w:hAnsi="Calibri" w:cs="Arial Narrow"/>
          <w:lang w:val="pt-BR"/>
        </w:rPr>
        <w:t>10</w:t>
      </w:r>
      <w:r>
        <w:rPr>
          <w:rFonts w:ascii="Calibri" w:hAnsi="Calibri" w:cs="Arial Narrow"/>
        </w:rPr>
        <w:t>/1</w:t>
      </w:r>
      <w:r>
        <w:rPr>
          <w:rFonts w:hint="default" w:ascii="Calibri" w:hAnsi="Calibri" w:cs="Arial Narrow"/>
          <w:lang w:val="pt-BR"/>
        </w:rPr>
        <w:t>2</w:t>
      </w:r>
      <w:r>
        <w:rPr>
          <w:rFonts w:ascii="Calibri" w:hAnsi="Calibri" w:cs="Arial Narrow"/>
        </w:rPr>
        <w:t>/202</w:t>
      </w:r>
      <w:r>
        <w:rPr>
          <w:rFonts w:hint="default" w:ascii="Calibri" w:hAnsi="Calibri" w:cs="Arial Narrow"/>
          <w:lang w:val="pt-BR"/>
        </w:rPr>
        <w:t>4</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rPr>
      </w:pPr>
      <w:r>
        <w:rPr>
          <w:rFonts w:ascii="Calibri" w:hAnsi="Calibri" w:cs="Arial Narrow"/>
          <w:b/>
          <w:bCs/>
        </w:rPr>
        <w:t>_________________________________</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Cs/>
        </w:rPr>
      </w:pPr>
      <w:r>
        <w:rPr>
          <w:rFonts w:hint="default" w:ascii="Calibri" w:hAnsi="Calibri"/>
          <w:bCs/>
        </w:rPr>
        <w:t>LUIZ ROBERTO DA COSTA CECCON</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Cs/>
        </w:rPr>
      </w:pPr>
      <w:r>
        <w:rPr>
          <w:rFonts w:ascii="Calibri" w:hAnsi="Calibri" w:cs="Arial Narrow"/>
          <w:bCs/>
        </w:rPr>
        <w:t>Pregoeiro Municipal</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rPr>
      </w:pPr>
    </w:p>
    <w:p/>
    <w:sectPr>
      <w:headerReference r:id="rId5" w:type="default"/>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default"/>
        <w:lang w:val="pt-BR"/>
      </w:rPr>
      <w:drawing>
        <wp:inline distT="0" distB="0" distL="114300" distR="114300">
          <wp:extent cx="5641975" cy="1073150"/>
          <wp:effectExtent l="0" t="0" r="0" b="0"/>
          <wp:docPr id="2" name="Imagem 2" descr="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cabeçalho"/>
                  <pic:cNvPicPr>
                    <a:picLocks noChangeAspect="1"/>
                  </pic:cNvPicPr>
                </pic:nvPicPr>
                <pic:blipFill>
                  <a:blip r:embed="rId1"/>
                  <a:stretch>
                    <a:fillRect/>
                  </a:stretch>
                </pic:blipFill>
                <pic:spPr>
                  <a:xfrm>
                    <a:off x="0" y="0"/>
                    <a:ext cx="5641975" cy="1073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930621"/>
    <w:rsid w:val="4C766B01"/>
    <w:rsid w:val="55BD245B"/>
    <w:rsid w:val="776F37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t-BR" w:eastAsia="en-US" w:bidi="ar-SA"/>
    </w:rPr>
  </w:style>
  <w:style w:type="paragraph" w:styleId="2">
    <w:name w:val="heading 1"/>
    <w:basedOn w:val="1"/>
    <w:next w:val="1"/>
    <w:link w:val="12"/>
    <w:qFormat/>
    <w:uiPriority w:val="0"/>
    <w:pPr>
      <w:keepNext/>
      <w:overflowPunct w:val="0"/>
      <w:autoSpaceDE w:val="0"/>
      <w:autoSpaceDN w:val="0"/>
      <w:adjustRightInd w:val="0"/>
      <w:spacing w:after="0" w:line="240" w:lineRule="auto"/>
      <w:textAlignment w:val="baseline"/>
      <w:outlineLvl w:val="0"/>
    </w:pPr>
    <w:rPr>
      <w:rFonts w:ascii="Times New Roman" w:hAnsi="Times New Roman" w:eastAsia="Times New Roman" w:cs="Times New Roman"/>
      <w:sz w:val="24"/>
      <w:szCs w:val="20"/>
      <w:lang w:eastAsia="pt-BR"/>
    </w:rPr>
  </w:style>
  <w:style w:type="paragraph" w:styleId="3">
    <w:name w:val="heading 3"/>
    <w:basedOn w:val="1"/>
    <w:next w:val="1"/>
    <w:link w:val="13"/>
    <w:qFormat/>
    <w:uiPriority w:val="0"/>
    <w:pPr>
      <w:keepNext/>
      <w:spacing w:before="240" w:after="60" w:line="240" w:lineRule="auto"/>
      <w:outlineLvl w:val="2"/>
    </w:pPr>
    <w:rPr>
      <w:rFonts w:ascii="Arial" w:hAnsi="Arial" w:eastAsia="Times New Roman" w:cs="Arial"/>
      <w:b/>
      <w:bCs/>
      <w:sz w:val="26"/>
      <w:szCs w:val="26"/>
      <w:lang w:eastAsia="pt-BR"/>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header"/>
    <w:basedOn w:val="1"/>
    <w:link w:val="10"/>
    <w:unhideWhenUsed/>
    <w:qFormat/>
    <w:uiPriority w:val="99"/>
    <w:pPr>
      <w:tabs>
        <w:tab w:val="center" w:pos="4252"/>
        <w:tab w:val="right" w:pos="8504"/>
      </w:tabs>
      <w:spacing w:after="0" w:line="240" w:lineRule="auto"/>
    </w:pPr>
  </w:style>
  <w:style w:type="paragraph" w:styleId="7">
    <w:name w:val="footer"/>
    <w:basedOn w:val="1"/>
    <w:link w:val="11"/>
    <w:unhideWhenUsed/>
    <w:uiPriority w:val="99"/>
    <w:pPr>
      <w:tabs>
        <w:tab w:val="center" w:pos="4252"/>
        <w:tab w:val="right" w:pos="8504"/>
      </w:tabs>
      <w:spacing w:after="0" w:line="240" w:lineRule="auto"/>
    </w:pPr>
  </w:style>
  <w:style w:type="paragraph" w:styleId="8">
    <w:name w:val="Balloon Text"/>
    <w:basedOn w:val="1"/>
    <w:link w:val="9"/>
    <w:semiHidden/>
    <w:unhideWhenUsed/>
    <w:qFormat/>
    <w:uiPriority w:val="99"/>
    <w:pPr>
      <w:spacing w:after="0" w:line="240" w:lineRule="auto"/>
    </w:pPr>
    <w:rPr>
      <w:rFonts w:ascii="Tahoma" w:hAnsi="Tahoma" w:cs="Tahoma"/>
      <w:sz w:val="16"/>
      <w:szCs w:val="16"/>
    </w:rPr>
  </w:style>
  <w:style w:type="character" w:customStyle="1" w:styleId="9">
    <w:name w:val="Texto de balão Char"/>
    <w:basedOn w:val="4"/>
    <w:link w:val="8"/>
    <w:semiHidden/>
    <w:qFormat/>
    <w:uiPriority w:val="99"/>
    <w:rPr>
      <w:rFonts w:ascii="Tahoma" w:hAnsi="Tahoma" w:cs="Tahoma"/>
      <w:sz w:val="16"/>
      <w:szCs w:val="16"/>
    </w:rPr>
  </w:style>
  <w:style w:type="character" w:customStyle="1" w:styleId="10">
    <w:name w:val="Cabeçalho Char"/>
    <w:basedOn w:val="4"/>
    <w:link w:val="6"/>
    <w:qFormat/>
    <w:uiPriority w:val="99"/>
  </w:style>
  <w:style w:type="character" w:customStyle="1" w:styleId="11">
    <w:name w:val="Rodapé Char"/>
    <w:basedOn w:val="4"/>
    <w:link w:val="7"/>
    <w:qFormat/>
    <w:uiPriority w:val="99"/>
  </w:style>
  <w:style w:type="character" w:customStyle="1" w:styleId="12">
    <w:name w:val="Título 1 Char"/>
    <w:basedOn w:val="4"/>
    <w:link w:val="2"/>
    <w:qFormat/>
    <w:uiPriority w:val="0"/>
    <w:rPr>
      <w:rFonts w:ascii="Times New Roman" w:hAnsi="Times New Roman" w:eastAsia="Times New Roman" w:cs="Times New Roman"/>
      <w:sz w:val="24"/>
      <w:szCs w:val="20"/>
      <w:lang w:eastAsia="pt-BR"/>
    </w:rPr>
  </w:style>
  <w:style w:type="character" w:customStyle="1" w:styleId="13">
    <w:name w:val="Título 3 Char"/>
    <w:basedOn w:val="4"/>
    <w:link w:val="3"/>
    <w:qFormat/>
    <w:uiPriority w:val="0"/>
    <w:rPr>
      <w:rFonts w:ascii="Arial" w:hAnsi="Arial" w:eastAsia="Times New Roman" w:cs="Arial"/>
      <w:b/>
      <w:bCs/>
      <w:sz w:val="26"/>
      <w:szCs w:val="26"/>
      <w:lang w:eastAsia="pt-BR"/>
    </w:rPr>
  </w:style>
  <w:style w:type="paragraph" w:styleId="14">
    <w:name w:val="No Spacing"/>
    <w:qFormat/>
    <w:uiPriority w:val="1"/>
    <w:pPr>
      <w:spacing w:after="0" w:line="240" w:lineRule="auto"/>
    </w:pPr>
    <w:rPr>
      <w:rFonts w:asciiTheme="minorHAnsi" w:hAnsiTheme="minorHAnsi" w:eastAsiaTheme="minorHAnsi" w:cstheme="minorBidi"/>
      <w:sz w:val="22"/>
      <w:szCs w:val="22"/>
      <w:lang w:val="pt-BR"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1</Pages>
  <Words>164</Words>
  <Characters>891</Characters>
  <Lines>7</Lines>
  <Paragraphs>2</Paragraphs>
  <TotalTime>1</TotalTime>
  <ScaleCrop>false</ScaleCrop>
  <LinksUpToDate>false</LinksUpToDate>
  <CharactersWithSpaces>1053</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2012-02-02T18:33:00Z</dcterms:created>
  <dc:creator>Andrei Weise</dc:creator>
  <cp:lastModifiedBy>luiz.ceccon</cp:lastModifiedBy>
  <dcterms:modified xsi:type="dcterms:W3CDTF">2024-12-10T11:32:24Z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979A874F098D4B009925E697FE3C1525</vt:lpwstr>
  </property>
</Properties>
</file>