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left="-660" w:leftChars="-300" w:right="79" w:firstLine="0" w:firstLineChars="0"/>
        <w:jc w:val="center"/>
        <w:rPr>
          <w:rFonts w:ascii="Calibri" w:hAnsi="Calibri" w:cs="Arial Narrow"/>
          <w:b/>
          <w:bCs/>
          <w:u w:val="single"/>
        </w:rPr>
      </w:pPr>
      <w:bookmarkStart w:id="0" w:name="_GoBack"/>
      <w:r>
        <w:rPr>
          <w:rFonts w:ascii="Calibri" w:hAnsi="Calibri"/>
          <w:sz w:val="22"/>
          <w:szCs w:val="22"/>
        </w:rPr>
        <w:drawing>
          <wp:inline distT="0" distB="0" distL="0" distR="0">
            <wp:extent cx="6415405" cy="1219200"/>
            <wp:effectExtent l="0" t="0" r="0" b="0"/>
            <wp:docPr id="2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5359" cy="121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na confecção de móveis planejados (projetados, fornecidos e instalados), para atender as demandas das Secretarias pertencentes a prefeitura de Mafra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055/2023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192/2023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08/11/2023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14</w:t>
      </w:r>
      <w:r>
        <w:rPr>
          <w:rFonts w:ascii="Calibri" w:hAnsi="Calibri" w:cs="Arial Narrow"/>
          <w:b/>
        </w:rPr>
        <w:t>/11/2023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sz w:val="21"/>
          <w:szCs w:val="21"/>
        </w:rPr>
      </w:pPr>
      <w:r>
        <w:rPr>
          <w:rFonts w:ascii="Calibri" w:hAnsi="Calibri" w:cs="Arial Narrow"/>
          <w:b/>
        </w:rPr>
        <w:t>
</w:t>
      </w:r>
      <w:r>
        <w:rPr>
          <w:rFonts w:ascii="Calibri" w:hAnsi="Calibri" w:cs="Arial Narrow"/>
          <w:b/>
          <w:sz w:val="21"/>
          <w:szCs w:val="21"/>
        </w:rPr>
        <w:t>9213 - MAXIMA ATACADISTA EIRIELI - EPP (26.716.048/0001-94)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31"/>
        <w:gridCol w:w="889"/>
        <w:gridCol w:w="1098"/>
        <w:gridCol w:w="1249"/>
        <w:gridCol w:w="909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101009 - Torneira dos lavatórios, devem ser clínica hospitalar, da bancada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alta e com temporizador conforme o que preconiza a NR32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TITANIUM METAIS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292,00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18.104,00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18.104,00</w:t>
            </w:r>
          </w:p>
        </w:tc>
      </w:tr>
    </w:tbl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13067 - SERVIÇOS AGILIZA LTDA (39.800.696/0001-76)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847"/>
        <w:gridCol w:w="889"/>
        <w:gridCol w:w="874"/>
        <w:gridCol w:w="1249"/>
        <w:gridCol w:w="909"/>
        <w:gridCol w:w="1173"/>
      </w:tblGrid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101008 - Confecção de tampo de pia em mármore cor branca Itaúna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660,00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366.960,00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366.960,00</w:t>
            </w:r>
          </w:p>
        </w:tc>
      </w:tr>
    </w:tbl>
    <w:p>
      <w:pPr>
        <w:rPr>
          <w:rFonts w:ascii="Calibri" w:hAnsi="Calibri" w:cs="Arial Narrow"/>
          <w:b/>
          <w:sz w:val="21"/>
          <w:szCs w:val="21"/>
        </w:rPr>
      </w:pPr>
    </w:p>
    <w:p>
      <w:pPr>
        <w:rPr>
          <w:rFonts w:ascii="Calibri" w:hAnsi="Calibri" w:cs="Arial Narrow"/>
          <w:b/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</w:t>
      </w:r>
    </w:p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13068 - M.A MOVELEIRA LTDA (28.797.560/0001-38)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710"/>
        <w:gridCol w:w="892"/>
        <w:gridCol w:w="975"/>
        <w:gridCol w:w="1249"/>
        <w:gridCol w:w="909"/>
        <w:gridCol w:w="1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101007 - Mão de obra especializada visando aquisição, montagem e instalação de móveis sob medida(planejados com elaboração de projeto incluso);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A madeira utilizada deverá ser de MDF com 15mm para parte interna do móveis, parte externa com tamponamento de 30mm de espessura;  Profundidade mínima de 500mm;  Puxadores integrais em alumínio com acabamento;  Corrediças telescópicas;  Pés em MDF com regulagem de altura;  Fundo com 6mm;  Dobradiças tipo caneco (35mm) nequelada com amortecimento; Os móveis deverão ter acabamento com fita e borda na cor do móvel, colado pelo sistema “hormelt”; As cores deverão ser branco TX para a parte interna dos móveis e cores amadeiradas básicas para parte externa dos móveis a definer, conforme projeto.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MARCA PROPRIA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3.530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159,00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561.270,00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561.270,00</w:t>
            </w:r>
          </w:p>
        </w:tc>
      </w:tr>
    </w:tbl>
    <w:p>
      <w:pPr>
        <w:rPr>
          <w:sz w:val="21"/>
          <w:szCs w:val="21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sz w:val="21"/>
          <w:szCs w:val="21"/>
        </w:rPr>
      </w:pPr>
      <w:r>
        <w:rPr>
          <w:rFonts w:ascii="Calibri" w:hAnsi="Calibri" w:cs="Arial Narrow"/>
          <w:sz w:val="21"/>
          <w:szCs w:val="21"/>
        </w:rPr>
        <w:t xml:space="preserve">Mafra, </w:t>
      </w:r>
      <w:r>
        <w:rPr>
          <w:rFonts w:hint="default" w:ascii="Calibri" w:hAnsi="Calibri" w:cs="Arial Narrow"/>
          <w:sz w:val="21"/>
          <w:szCs w:val="21"/>
          <w:lang w:val="pt-BR"/>
        </w:rPr>
        <w:t>14</w:t>
      </w:r>
      <w:r>
        <w:rPr>
          <w:rFonts w:ascii="Calibri" w:hAnsi="Calibri" w:cs="Arial Narrow"/>
          <w:sz w:val="21"/>
          <w:szCs w:val="21"/>
        </w:rPr>
        <w:t>/11/2023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sz w:val="21"/>
          <w:szCs w:val="21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sz w:val="21"/>
          <w:szCs w:val="21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 w:val="0"/>
        </w:rPr>
      </w:pPr>
      <w:r>
        <w:rPr>
          <w:rFonts w:ascii="Calibri" w:hAnsi="Calibri" w:cs="Arial Narrow"/>
          <w:b/>
          <w:bCs w:val="0"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B471A"/>
    <w:rsid w:val="104D064D"/>
    <w:rsid w:val="2B9D609C"/>
    <w:rsid w:val="4B0C4F32"/>
    <w:rsid w:val="545D5AF4"/>
    <w:rsid w:val="65685D4E"/>
    <w:rsid w:val="72B11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2023-11-20T13:33:39Z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858B9016233E4C4487E15F13EFDCE0CF</vt:lpwstr>
  </property>
</Properties>
</file>