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entury Gothic" w:hAnsi="Century Gothic" w:cs="Arial Narrow"/>
          <w:b/>
          <w:bCs/>
          <w:sz w:val="20"/>
          <w:szCs w:val="20"/>
          <w:u w:val="single"/>
        </w:rPr>
      </w:pPr>
      <w:bookmarkStart w:id="0" w:name="_GoBack"/>
      <w:bookmarkEnd w:id="0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HOMOLOGAÇÃO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O prefeito municipal, </w:t>
      </w:r>
      <w:r>
        <w:rPr>
          <w:rFonts w:cstheme="minorHAnsi"/>
          <w:bCs/>
        </w:rPr>
        <w:t>Emerson Maas</w:t>
      </w:r>
      <w:r>
        <w:rPr>
          <w:rFonts w:ascii="Calibri" w:hAnsi="Calibri" w:cs="Arial Narrow"/>
        </w:rPr>
        <w:t xml:space="preserve">, no uso das atribuições que lhe são conferidas, especialmente a lei 8.666/93 e alterações posteriores, a vista do parecer conclusivo exarado pela comissão de licitações </w:t>
      </w:r>
      <w:r>
        <w:rPr>
          <w:rFonts w:hint="default" w:ascii="Calibri" w:hAnsi="Calibri" w:cs="Arial Narrow"/>
          <w:lang w:val="pt-BR"/>
        </w:rPr>
        <w:t>e despacho jurídico</w:t>
      </w:r>
      <w:r>
        <w:rPr>
          <w:rFonts w:ascii="Calibri" w:hAnsi="Calibri" w:cs="Arial Narrow"/>
        </w:rPr>
        <w:t>, resolve: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>01 - HOMOLOGAR a presente Licitação nestes termos: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a) </w:t>
      </w:r>
      <w:r>
        <w:rPr>
          <w:rFonts w:hint="default" w:ascii="Calibri" w:hAnsi="Calibri" w:cs="Arial Narrow"/>
          <w:lang w:val="pt-BR"/>
        </w:rPr>
        <w:t>Concorrência Pública</w:t>
      </w:r>
      <w:r>
        <w:rPr>
          <w:rFonts w:ascii="Calibri" w:hAnsi="Calibri" w:cs="Arial Narrow"/>
        </w:rPr>
        <w:t xml:space="preserve"> nº 002/2023 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b) Processo nº: 247/2023 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>c) Data Homologação: 17/11/2023</w:t>
      </w:r>
    </w:p>
    <w:p>
      <w:pP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>d) Objeto da Licitação: Contratação de empresa especializada para realizar as obras de pavimentação asfáltica da Rua Binário Vila Nova II (Av. Das Torres, Rua Fernando Kuchler e Rua José Frisch)</w:t>
      </w:r>
      <w:r>
        <w:rPr>
          <w:rFonts w:hint="default" w:ascii="Calibri" w:hAnsi="Calibri" w:cs="Arial Narrow"/>
          <w:lang w:val="pt-BR"/>
        </w:rPr>
        <w:t xml:space="preserve"> </w:t>
      </w:r>
      <w:r>
        <w:rPr>
          <w:rFonts w:ascii="Calibri" w:hAnsi="Calibri" w:cs="Arial Narrow"/>
        </w:rPr>
        <w:t>e da Rua Servidor Ernesto Martins,</w:t>
      </w:r>
      <w:r>
        <w:rPr>
          <w:rFonts w:hint="default" w:ascii="Calibri" w:hAnsi="Calibri" w:cs="Arial Narrow"/>
          <w:lang w:val="pt-BR"/>
        </w:rPr>
        <w:t xml:space="preserve"> </w:t>
      </w:r>
      <w:r>
        <w:rPr>
          <w:rFonts w:ascii="Calibri" w:hAnsi="Calibri" w:cs="Arial Narrow"/>
        </w:rPr>
        <w:t>conforme projetos,</w:t>
      </w:r>
      <w:r>
        <w:rPr>
          <w:rFonts w:hint="default" w:ascii="Calibri" w:hAnsi="Calibri" w:cs="Arial Narrow"/>
          <w:lang w:val="pt-BR"/>
        </w:rPr>
        <w:t xml:space="preserve"> </w:t>
      </w:r>
      <w:r>
        <w:rPr>
          <w:rFonts w:ascii="Calibri" w:hAnsi="Calibri" w:cs="Arial Narrow"/>
        </w:rPr>
        <w:t>memorial descritivo,</w:t>
      </w:r>
      <w:r>
        <w:rPr>
          <w:rFonts w:hint="default" w:ascii="Calibri" w:hAnsi="Calibri" w:cs="Arial Narrow"/>
          <w:lang w:val="pt-BR"/>
        </w:rPr>
        <w:t xml:space="preserve"> </w:t>
      </w:r>
      <w:r>
        <w:rPr>
          <w:rFonts w:ascii="Calibri" w:hAnsi="Calibri" w:cs="Arial Narrow"/>
        </w:rPr>
        <w:t>planilhas e demais documentos constante no presente processo licitatório,através da Secretaria Municipal de Meio Ambiente e Desenvolvimento Urbano, com recursos do Financiamento CAIXA/FINISA Contrato nº0600793-00.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e) Fornecedor e </w:t>
      </w:r>
      <w:r>
        <w:rPr>
          <w:rFonts w:hint="default" w:ascii="Calibri" w:hAnsi="Calibri" w:cs="Arial Narrow"/>
          <w:lang w:val="pt-BR"/>
        </w:rPr>
        <w:t>lotes</w:t>
      </w:r>
      <w:r>
        <w:rPr>
          <w:rFonts w:ascii="Calibri" w:hAnsi="Calibri" w:cs="Arial Narrow"/>
        </w:rPr>
        <w:t xml:space="preserve"> declarado Vencedor (cfe. cotação): 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8366 - PAVIPLAN PAVIMENTACAO LTDA (03.620.927/0001-12)</w:t>
      </w:r>
    </w:p>
    <w:tbl>
      <w:tblPr>
        <w:tblStyle w:val="5"/>
        <w:tblW w:w="9243" w:type="dxa"/>
        <w:tblInd w:w="-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4"/>
        <w:gridCol w:w="2273"/>
        <w:gridCol w:w="785"/>
        <w:gridCol w:w="680"/>
        <w:gridCol w:w="923"/>
        <w:gridCol w:w="1454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101477 - Execução de obra para Pavimentação asfáltica em CBUQ, Drenagem e Sinalização do Binário Vila Nova - Fase 2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 em CBUQ, Drenagem e Sinalização do Binário Vila Nova - Fase 2 (Rua Pioneiro José Frisch, Rua Pioneiro Fernando Kuchler e Av. Das Torres) no bairro Vila Nova, Mafra/SC, com fornecimento de material e mão de obra conforme projeto,  memorial descritivo, planilhas e demais documentos constante no presente processo licitatório.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4.484.279,96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4.484.279,96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101478 - Execução de obra para Pavimentação asfáltica em CBUQ, Drenagem e Sinalização da Rua Ernesto Martins, Imbuial - Mafra/SC,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 em CBUQ, Drenagem e Sinalização da Rua Ernesto Martins, Imbuial - Mafra/SC, com fornecimento de material e mão de obra conforme projeto,  memorial descritivo, planilhas e demais documentos constante no presente processo licitatório.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1.282.177,07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1.282.177,07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5.766.457,03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>Mafra, 17/11/2023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57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rPr>
          <w:rFonts w:ascii="Calibri" w:hAnsi="Calibri" w:cs="Arial Narrow"/>
        </w:rPr>
      </w:pPr>
      <w:r>
        <w:rPr>
          <w:rFonts w:ascii="Calibri" w:hAnsi="Calibri" w:cs="Arial Narrow"/>
        </w:rPr>
        <w:tab/>
      </w:r>
      <w:r>
        <w:rPr>
          <w:rFonts w:ascii="Calibri" w:hAnsi="Calibri" w:cs="Arial Narrow"/>
        </w:rPr>
        <w:tab/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ascii="Calibri" w:hAnsi="Calibri" w:cs="Arial Narrow"/>
          <w:b/>
          <w:bCs/>
        </w:rPr>
        <w:t>_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    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                 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___________________________</w:t>
      </w:r>
    </w:p>
    <w:p>
      <w:pPr>
        <w:pStyle w:val="14"/>
        <w:rPr>
          <w:rFonts w:hint="default" w:ascii="Calibri" w:hAnsi="Calibri" w:cs="Calibri"/>
          <w:b/>
          <w:sz w:val="22"/>
          <w:szCs w:val="22"/>
          <w:lang w:val="pt-BR"/>
        </w:rPr>
      </w:pPr>
      <w:r>
        <w:rPr>
          <w:rFonts w:hint="default" w:ascii="Calibri" w:hAnsi="Calibri" w:cs="Calibri"/>
          <w:b/>
          <w:sz w:val="22"/>
          <w:szCs w:val="22"/>
          <w:lang w:val="pt-BR"/>
        </w:rPr>
        <w:t xml:space="preserve"> EMERSON MAAS                                                                         ADRIANO JOSÉ MARCINIAK  </w:t>
      </w:r>
    </w:p>
    <w:p>
      <w:pPr>
        <w:autoSpaceDE w:val="0"/>
        <w:autoSpaceDN w:val="0"/>
        <w:adjustRightInd w:val="0"/>
      </w:pPr>
      <w:r>
        <w:rPr>
          <w:rFonts w:hint="default" w:ascii="Calibri" w:hAnsi="Calibri" w:cs="Calibri"/>
          <w:sz w:val="22"/>
          <w:szCs w:val="22"/>
        </w:rPr>
        <w:t xml:space="preserve"> Prefeito Municipal                                                             Secretário Municipal de Administração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-18415</wp:posOffset>
              </wp:positionV>
              <wp:extent cx="1035685" cy="1023620"/>
              <wp:effectExtent l="0" t="0" r="12065" b="5080"/>
              <wp:wrapNone/>
              <wp:docPr id="2" name="Caixa de texto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685" cy="1023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object>
                              <v:shape id="_x0000_i1025" o:spt="75" type="#_x0000_t75" style="height:67.7pt;width:66.7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025" o:spid="_x0000_s1026" o:spt="202" type="#_x0000_t202" style="position:absolute;left:0pt;margin-left:-11.1pt;margin-top:-1.45pt;height:80.6pt;width:81.55pt;mso-wrap-style:none;z-index:251660288;mso-width-relative:margin;mso-height-relative:margin;" fillcolor="#FFFFFF" filled="t" stroked="f" coordsize="21600,21600" o:gfxdata="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j8Iuf1wAAAAoBAAAPAAAAAAAAAAEAIAAAACIAAABk&#10;cnMvZG93bnJldi54bWxQSwECFAAUAAAACACHTuJAGoedTc4BAACmAwAADgAAAAAAAAABACAAAAAm&#10;AQAAZHJzL2Uyb0RvYy54bWxQSwUGAAAAAAYABgBZAQAAZgUAAAAA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object>
                        <v:shape id="_x0000_i1025" o:spt="75" type="#_x0000_t75" style="height:67.7pt;width:66.7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jc w:val="center"/>
      <w:rPr>
        <w:rFonts w:ascii="Calibri" w:hAnsi="Calibri" w:cs="Calibri"/>
        <w:i/>
        <w:lang w:eastAsia="pt-BR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5271135</wp:posOffset>
              </wp:positionH>
              <wp:positionV relativeFrom="paragraph">
                <wp:posOffset>1278255</wp:posOffset>
              </wp:positionV>
              <wp:extent cx="45085" cy="45085"/>
              <wp:effectExtent l="0" t="0" r="12065" b="12065"/>
              <wp:wrapNone/>
              <wp:docPr id="1" name="Caixa de text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Caixa de texto 1026" o:spid="_x0000_s1026" o:spt="202" type="#_x0000_t202" style="position:absolute;left:0pt;margin-left:415.05pt;margin-top:100.65pt;height:3.55pt;width:3.55pt;z-index:251659264;mso-width-relative:page;mso-height-relative:page;" fillcolor="#FFFFFF" filled="t" stroked="f" coordsize="21600,21600" o:gfxdata="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Jh2YdgAAAALAQAADwAAAAAAAAABACAAAAAiAAAAZHJzL2Rvd25yZXYueG1sUEsBAhQAFAAAAAgA&#10;h07iQMHSNROzAQAAfAMAAA4AAAAAAAAAAQAgAAAAJwEAAGRycy9lMm9Eb2MueG1sUEsFBgAAAAAG&#10;AAYAWQEAAEw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both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CITACAO.PROCESSO.ADMINISTRATIVO" w:val="&lt;MACRO: LICITACAO.PROCESSO.ADMINISTRATIVO&gt;"/>
  </w:docVars>
  <w:rsids>
    <w:rsidRoot w:val="00537859"/>
    <w:rsid w:val="00113FDD"/>
    <w:rsid w:val="002150BD"/>
    <w:rsid w:val="00232FF5"/>
    <w:rsid w:val="0039231E"/>
    <w:rsid w:val="00403B6A"/>
    <w:rsid w:val="00487160"/>
    <w:rsid w:val="004B1C57"/>
    <w:rsid w:val="00522A69"/>
    <w:rsid w:val="00537859"/>
    <w:rsid w:val="00684F0F"/>
    <w:rsid w:val="00730BB3"/>
    <w:rsid w:val="007A3034"/>
    <w:rsid w:val="00835942"/>
    <w:rsid w:val="00844972"/>
    <w:rsid w:val="008B6499"/>
    <w:rsid w:val="009435DA"/>
    <w:rsid w:val="009A096F"/>
    <w:rsid w:val="00A42DE6"/>
    <w:rsid w:val="00A66CE9"/>
    <w:rsid w:val="00A72CD3"/>
    <w:rsid w:val="00A95EAD"/>
    <w:rsid w:val="00AC3CDD"/>
    <w:rsid w:val="00AC6639"/>
    <w:rsid w:val="00C32777"/>
    <w:rsid w:val="00D070EC"/>
    <w:rsid w:val="00E16972"/>
    <w:rsid w:val="00EE4CDC"/>
    <w:rsid w:val="00F107AD"/>
    <w:rsid w:val="00F61437"/>
    <w:rsid w:val="00FB5DA3"/>
    <w:rsid w:val="1C3D4A7C"/>
    <w:rsid w:val="1FCC22BF"/>
    <w:rsid w:val="4E7D0D54"/>
    <w:rsid w:val="516818FA"/>
    <w:rsid w:val="7CF274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4"/>
    <w:link w:val="6"/>
    <w:uiPriority w:val="99"/>
  </w:style>
  <w:style w:type="character" w:customStyle="1" w:styleId="10">
    <w:name w:val="Rodapé Char"/>
    <w:basedOn w:val="4"/>
    <w:link w:val="7"/>
    <w:qFormat/>
    <w:uiPriority w:val="99"/>
  </w:style>
  <w:style w:type="character" w:customStyle="1" w:styleId="11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Pública Informática Ltda</Company>
  <Pages>1</Pages>
  <Words>208</Words>
  <Characters>1129</Characters>
  <Lines>9</Lines>
  <Paragraphs>2</Paragraphs>
  <TotalTime>3</TotalTime>
  <ScaleCrop>false</ScaleCrop>
  <LinksUpToDate>false</LinksUpToDate>
  <CharactersWithSpaces>1335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2015-05-11T16:18:00Z</dcterms:created>
  <dc:creator>Italo Kauã de Melo</dc:creator>
  <cp:lastModifiedBy>Marilene</cp:lastModifiedBy>
  <dcterms:modified xsi:type="dcterms:W3CDTF">2023-11-17T12:47:41Z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4C0A3370EAD9424B8080249CBCCDA087_13</vt:lpwstr>
  </property>
</Properties>
</file>