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4"/>
        </w:tabs>
        <w:spacing w:after="120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>ANEXO IV</w:t>
      </w:r>
    </w:p>
    <w:p>
      <w:pPr>
        <w:spacing w:after="120"/>
        <w:ind w:left="10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TERMO DE EXECUÇÃO CULTURAL</w:t>
      </w:r>
    </w:p>
    <w:p>
      <w:pPr>
        <w:spacing w:after="120"/>
        <w:ind w:left="100"/>
        <w:jc w:val="center"/>
        <w:rPr>
          <w:b/>
          <w:color w:val="000000" w:themeColor="text1"/>
          <w:sz w:val="24"/>
          <w:szCs w:val="24"/>
        </w:rPr>
      </w:pPr>
    </w:p>
    <w:p>
      <w:pPr>
        <w:spacing w:after="12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TERMO DE EXECUÇÃO CULTURAL Nº [INDICAR NÚMERO]/2023 TENDO POR OBJETO A CONCESSÃO DE APOIO FINANCEIRO A AÇÕES CULTURAIS CONTEMPLADAS PELO EDITAL nº 002/2023</w:t>
      </w:r>
      <w:r>
        <w:rPr>
          <w:i/>
          <w:color w:val="000000" w:themeColor="text1"/>
          <w:sz w:val="24"/>
          <w:szCs w:val="24"/>
        </w:rPr>
        <w:t xml:space="preserve"> –</w:t>
      </w:r>
      <w:r>
        <w:rPr>
          <w:color w:val="000000" w:themeColor="text1"/>
          <w:sz w:val="24"/>
          <w:szCs w:val="24"/>
        </w:rPr>
        <w:t xml:space="preserve"> DEMAIS ÁREAS</w:t>
      </w:r>
      <w:r>
        <w:rPr>
          <w:i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1. PARTES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 A Prefeitura do Município de Mafra/SC, neste ato representado pelo Chefe do Poder Executivo, Senhor Emerson Maas, por intermédio Do Conselho Municipal de Políticas Culturais, representado por seu presidente, Senhor Ernani Antonio Kvitschal Neto, sediados à Rua </w:t>
      </w:r>
      <w:r>
        <w:rPr>
          <w:color w:val="040C28"/>
          <w:sz w:val="24"/>
          <w:szCs w:val="24"/>
        </w:rPr>
        <w:t>Prefeito Frederico Heyse, 1386, Alto de Mafra</w:t>
      </w:r>
      <w:r>
        <w:rPr>
          <w:color w:val="000000" w:themeColor="text1"/>
          <w:sz w:val="24"/>
          <w:szCs w:val="24"/>
        </w:rPr>
        <w:t xml:space="preserve">, inscrita no CNPJ: </w:t>
      </w:r>
      <w:r>
        <w:rPr>
          <w:sz w:val="24"/>
          <w:szCs w:val="24"/>
          <w:shd w:val="clear" w:color="auto" w:fill="FFFFFF"/>
        </w:rPr>
        <w:t>83.102.509/0001-72</w:t>
      </w:r>
      <w:r>
        <w:rPr>
          <w:color w:val="000000" w:themeColor="text1"/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2. PROCEDIMENTO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3. OBJETO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4. RECURSOS FINANCEIROS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5. APLICAÇÃO DOS RECURSOS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6. OBRIGAÇÕES</w:t>
      </w:r>
    </w:p>
    <w:p>
      <w:pPr>
        <w:spacing w:after="100"/>
        <w:ind w:left="10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6.1 São obrigações do Conselho Municipal de Políticas CulturIS: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I) transferir os recursos ao(a) AGENTE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II) orientar o(a) AGENTE CULTURAL sobre o procedimento para a prestação de informações dos recursos concedidos;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IV) zelar pelo fiel cumprimento deste termo de execução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V) adotar medidas saneadoras e corretivas quando houver inadimplemento;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VI) monitorar o cumprimento pelo(a) AGENTE CULTURAL das obrigações previstas na CLÁUSULA 6.2.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6.2 São obrigações do(a) AGENTE CULTURAL: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I) executar a ação cultural aprovada;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II) aplicar os recursos concedidos pela Lei Paulo Gustavo na realização da ação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V) prestar informações à Casa da Cultura por meio de Relatório de Execução do Objeto, até o dia XX/XX/XXXX;</w:t>
      </w:r>
    </w:p>
    <w:p>
      <w:pPr>
        <w:pStyle w:val="19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VI) atender a qualquer solicitação regular feita pela Casa da Cultura ou pela Prefeitura Municipal de Mafra no prazo, de 05 (cinco) dias úteis a contar do recebimento da notificação;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VIII) não realizar despesa em data anterior ou posterior à vigência deste termo de execução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IX) guardar a documentação referente à prestação de informações pelo prazo de 5anos, contados do fim da vigência deste Termo de Execução Cultural; 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X) não utilizar os recursos para finalidade diversa da estabelecida no projeto cultural;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XI) executar a contrapartida conforme pactuado.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7. PRESTAÇÃO DE INFORMAÇÕES</w:t>
      </w:r>
    </w:p>
    <w:p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>
      <w:pPr>
        <w:spacing w:after="100"/>
        <w:ind w:left="100"/>
        <w:jc w:val="both"/>
      </w:pPr>
      <w: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8. ALTERAÇÃO DO TERMO DE EXECUÇÃO CULTURAL</w:t>
      </w:r>
    </w:p>
    <w:p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>
      <w:pPr>
        <w:spacing w:after="100"/>
        <w:ind w:left="100"/>
        <w:jc w:val="both"/>
      </w:pPr>
      <w:r>
        <w:t>8.2 A formalização de termo aditivo não será necessária nas seguintes hipóteses:</w:t>
      </w:r>
    </w:p>
    <w:p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9. TITULARIDADE DE BENS</w:t>
      </w:r>
    </w:p>
    <w:p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  <w:r>
        <w:t>9.2 Os bens permanentes adquiridos, produzidos ou transformados em decorrência da execução da ação cultural fomentada serão de titularidade da Prefeitura Municipal de Mafra.</w:t>
      </w:r>
    </w:p>
    <w:p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10. EXTINÇÃO DO TERMO DE EXECUÇÃO CULTURAL</w:t>
      </w:r>
    </w:p>
    <w:p>
      <w:pPr>
        <w:spacing w:after="100"/>
        <w:ind w:left="100"/>
        <w:jc w:val="both"/>
      </w:pPr>
      <w:r>
        <w:t>10.1 O presente Termo de Execução Cultural poderá ser:</w:t>
      </w:r>
    </w:p>
    <w:p>
      <w:pPr>
        <w:spacing w:after="100"/>
        <w:ind w:left="100"/>
        <w:jc w:val="both"/>
      </w:pPr>
      <w:r>
        <w:t>I - extinto por decurso de prazo;</w:t>
      </w:r>
    </w:p>
    <w:p>
      <w:pPr>
        <w:spacing w:after="100"/>
        <w:ind w:left="100"/>
        <w:jc w:val="both"/>
      </w:pPr>
      <w:r>
        <w:t>II - extinto, de comum acordo antes do prazo avençado, mediante Termo de Distrato;</w:t>
      </w:r>
    </w:p>
    <w:p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>
      <w:pPr>
        <w:spacing w:after="100"/>
        <w:ind w:left="100"/>
        <w:jc w:val="both"/>
      </w:pPr>
      <w:r>
        <w:t>a) descumprimento injustificado de cláusula deste instrumento;</w:t>
      </w:r>
    </w:p>
    <w:p>
      <w:pPr>
        <w:spacing w:after="100"/>
        <w:ind w:left="100"/>
        <w:jc w:val="both"/>
      </w:pPr>
      <w:r>
        <w:t>b) irregularidade ou inexecução injustificada, ainda que parcial, do objeto, resultados ou metas pactuadas ;</w:t>
      </w:r>
    </w:p>
    <w:p>
      <w:pPr>
        <w:spacing w:after="100"/>
        <w:ind w:left="100"/>
        <w:jc w:val="both"/>
      </w:pPr>
      <w:r>
        <w:t>c) violação da legislação aplicável;</w:t>
      </w:r>
    </w:p>
    <w:p>
      <w:pPr>
        <w:spacing w:after="100"/>
        <w:ind w:left="100"/>
        <w:jc w:val="both"/>
      </w:pPr>
      <w:r>
        <w:t>d) cometimento de falhas reiteradas na execução;</w:t>
      </w:r>
    </w:p>
    <w:p>
      <w:pPr>
        <w:spacing w:after="100"/>
        <w:ind w:left="100"/>
        <w:jc w:val="both"/>
      </w:pPr>
      <w:r>
        <w:t>e) má administração de recursos públicos;</w:t>
      </w:r>
    </w:p>
    <w:p>
      <w:pPr>
        <w:spacing w:after="100"/>
        <w:ind w:left="100"/>
        <w:jc w:val="both"/>
      </w:pPr>
      <w:r>
        <w:t>f) constatação de falsidade ou fraude nas informações ou documentos apresentados;</w:t>
      </w:r>
    </w:p>
    <w:p>
      <w:pPr>
        <w:spacing w:after="100"/>
        <w:ind w:left="100"/>
        <w:jc w:val="both"/>
      </w:pPr>
      <w:r>
        <w:t>g) não atendimento às recomendações ou determinações decorrentes da fiscalização;</w:t>
      </w:r>
    </w:p>
    <w:p>
      <w:pPr>
        <w:spacing w:after="100"/>
        <w:ind w:left="100"/>
        <w:jc w:val="both"/>
      </w:pPr>
      <w:r>
        <w:t>h) outras hipóteses expressamente previstas na legislação aplicável.</w:t>
      </w:r>
    </w:p>
    <w:p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spacing w:after="100"/>
        <w:ind w:left="100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>
      <w:pPr>
        <w:spacing w:after="100"/>
        <w:ind w:left="100"/>
        <w:jc w:val="both"/>
      </w:pPr>
      <w: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11. SANÇÕES</w:t>
      </w:r>
    </w:p>
    <w:p>
      <w:pPr>
        <w:spacing w:after="100"/>
        <w:ind w:left="100"/>
        <w:jc w:val="both"/>
      </w:pPr>
      <w: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12. MONITORAMENTO E CONTROLE DE RESULTADOS </w:t>
      </w:r>
    </w:p>
    <w:p>
      <w:pPr>
        <w:spacing w:after="100"/>
        <w:ind w:left="100"/>
        <w:jc w:val="both"/>
        <w:rPr>
          <w:color w:val="FF0000"/>
        </w:rPr>
      </w:pPr>
      <w:r>
        <w:t>12.1 A Prefeitura Municipal de Mafra fará o monitoramento e controle de resultados por meio da instituição de uma comissão própria para isso.</w:t>
      </w:r>
    </w:p>
    <w:p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13. VIGÊNCIA </w:t>
      </w:r>
    </w:p>
    <w:p>
      <w:pPr>
        <w:spacing w:after="100"/>
        <w:ind w:left="100"/>
        <w:jc w:val="both"/>
        <w:rPr>
          <w:color w:val="FF0000"/>
        </w:rPr>
      </w:pPr>
      <w:r>
        <w:t>13.1 A vigência deste instrumento terá início na data de assinatura das partes, com duração de um ano, podendo ser prorrogado por período indeterminado segundo interesse e necessidade da administração pública.</w:t>
      </w:r>
    </w:p>
    <w:p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14. PUBLICAÇÃO </w:t>
      </w:r>
    </w:p>
    <w:p>
      <w:pPr>
        <w:spacing w:after="100"/>
        <w:ind w:left="100"/>
        <w:jc w:val="both"/>
      </w:pPr>
      <w:r>
        <w:t>14.1 O Extrato do Termo de Execução Cultural será publicado no site oficial da Prefeitura Municipal de Mafra (mafra.sc.gov.br).</w:t>
      </w:r>
    </w:p>
    <w:p>
      <w:pPr>
        <w:spacing w:after="100"/>
        <w:ind w:left="10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15. FORO </w:t>
      </w:r>
    </w:p>
    <w:p>
      <w:pPr>
        <w:spacing w:after="1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15.1 Fica eleito o Foro do Município de Mafra/SC para dirimir quaisquer dúvidas relativas ao presente Termo de Execução Cultural.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p>
      <w:pPr>
        <w:spacing w:after="100"/>
        <w:ind w:left="1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Mafra, __ de __________ de _____.</w:t>
      </w:r>
    </w:p>
    <w:p>
      <w:pPr>
        <w:spacing w:after="100"/>
        <w:jc w:val="center"/>
        <w:rPr>
          <w:color w:val="000000" w:themeColor="text1"/>
          <w:sz w:val="24"/>
          <w:szCs w:val="24"/>
        </w:rPr>
      </w:pPr>
    </w:p>
    <w:p>
      <w:pPr>
        <w:spacing w:after="100"/>
        <w:jc w:val="center"/>
        <w:rPr>
          <w:color w:val="000000" w:themeColor="text1"/>
          <w:sz w:val="24"/>
          <w:szCs w:val="24"/>
        </w:rPr>
      </w:pPr>
    </w:p>
    <w:p>
      <w:pPr>
        <w:spacing w:after="1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Emerson Maas – Prefeito Municipal </w:t>
      </w:r>
    </w:p>
    <w:p>
      <w:pPr>
        <w:spacing w:after="100"/>
        <w:jc w:val="center"/>
        <w:rPr>
          <w:color w:val="000000" w:themeColor="text1"/>
          <w:sz w:val="24"/>
          <w:szCs w:val="24"/>
        </w:rPr>
      </w:pPr>
    </w:p>
    <w:p>
      <w:pPr>
        <w:spacing w:after="1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Ernani Antonio Kvitschal Neto - Presidente do CMPC</w:t>
      </w:r>
    </w:p>
    <w:p>
      <w:pPr>
        <w:spacing w:after="100"/>
        <w:jc w:val="center"/>
        <w:rPr>
          <w:color w:val="000000" w:themeColor="text1"/>
          <w:sz w:val="24"/>
          <w:szCs w:val="24"/>
        </w:rPr>
      </w:pPr>
    </w:p>
    <w:p>
      <w:pPr>
        <w:spacing w:after="1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Pelo Agente Cultural:</w:t>
      </w:r>
    </w:p>
    <w:p>
      <w:pPr>
        <w:spacing w:after="10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[NOME DO AGENTE CULTURAL]</w:t>
      </w:r>
    </w:p>
    <w:p>
      <w:pPr>
        <w:spacing w:after="100"/>
        <w:ind w:left="100"/>
        <w:jc w:val="both"/>
        <w:rPr>
          <w:color w:val="000000" w:themeColor="text1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0"/>
        <w:tab w:val="clear" w:pos="4252"/>
        <w:tab w:val="clear" w:pos="8504"/>
      </w:tabs>
      <w:jc w:val="center"/>
      <w:rPr>
        <w:b/>
      </w:rPr>
    </w:pPr>
    <w:r>
      <w:rPr>
        <w:rFonts w:ascii="Times New Roman" w:hAnsi="Times New Roman" w:cs="Times New Roman"/>
        <w:b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4044950</wp:posOffset>
          </wp:positionH>
          <wp:positionV relativeFrom="paragraph">
            <wp:posOffset>-381000</wp:posOffset>
          </wp:positionV>
          <wp:extent cx="1720850" cy="844550"/>
          <wp:effectExtent l="19050" t="0" r="0" b="0"/>
          <wp:wrapThrough wrapText="bothSides">
            <wp:wrapPolygon>
              <wp:start x="-239" y="0"/>
              <wp:lineTo x="-239" y="20950"/>
              <wp:lineTo x="21520" y="20950"/>
              <wp:lineTo x="21520" y="0"/>
              <wp:lineTo x="-239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0"/>
                  <a:stretch>
                    <a:fillRect/>
                  </a:stretch>
                </pic:blipFill>
                <pic:spPr>
                  <a:xfrm>
                    <a:off x="0" y="0"/>
                    <a:ext cx="172085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pict>
        <v:shape id="_x0000_s4098" o:spid="_x0000_s4098" o:spt="75" type="#_x0000_t75" style="position:absolute;left:0pt;margin-left:37.9pt;margin-top:-24.35pt;height:54.85pt;width:53.6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3" o:title=""/>
          <o:lock v:ext="edit" aspectratio="t"/>
          <w10:wrap type="square" side="right"/>
        </v:shape>
        <o:OLEObject Type="Embed" ProgID="Word.Picture.8" ShapeID="_x0000_s4098" DrawAspect="Content" ObjectID="_1468075725" r:id="rId2">
          <o:LockedField>false</o:LockedField>
        </o:OLEObject>
      </w:pict>
    </w:r>
    <w:r>
      <w:rPr>
        <w:b/>
      </w:rPr>
      <w:t>PREFEITURA MUNICIPAL DE MAFRA</w:t>
    </w:r>
  </w:p>
  <w:p>
    <w:pPr>
      <w:pStyle w:val="12"/>
      <w:tabs>
        <w:tab w:val="center" w:pos="0"/>
        <w:tab w:val="clear" w:pos="4252"/>
        <w:tab w:val="clear" w:pos="8504"/>
      </w:tabs>
      <w:jc w:val="center"/>
      <w:rPr>
        <w:b/>
      </w:rPr>
    </w:pPr>
    <w:r>
      <w:rPr>
        <w:b/>
      </w:rPr>
      <w:t>ESTADO DE SANTA CATARINA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22EB9"/>
    <w:rsid w:val="00026BC4"/>
    <w:rsid w:val="000B689D"/>
    <w:rsid w:val="000D05DE"/>
    <w:rsid w:val="000E3D50"/>
    <w:rsid w:val="000E40BF"/>
    <w:rsid w:val="00125FC6"/>
    <w:rsid w:val="0020405B"/>
    <w:rsid w:val="00236582"/>
    <w:rsid w:val="00291462"/>
    <w:rsid w:val="002D7246"/>
    <w:rsid w:val="003A2141"/>
    <w:rsid w:val="003B65A7"/>
    <w:rsid w:val="003F0A79"/>
    <w:rsid w:val="00446536"/>
    <w:rsid w:val="004B4D4C"/>
    <w:rsid w:val="00635E4A"/>
    <w:rsid w:val="006A3F1D"/>
    <w:rsid w:val="006D2098"/>
    <w:rsid w:val="006E69FE"/>
    <w:rsid w:val="007B2A28"/>
    <w:rsid w:val="007D09A6"/>
    <w:rsid w:val="008B253B"/>
    <w:rsid w:val="008D159B"/>
    <w:rsid w:val="009F67D3"/>
    <w:rsid w:val="00A10607"/>
    <w:rsid w:val="00A3364A"/>
    <w:rsid w:val="00A8677E"/>
    <w:rsid w:val="00AB1622"/>
    <w:rsid w:val="00AC5D92"/>
    <w:rsid w:val="00B1033D"/>
    <w:rsid w:val="00B40D97"/>
    <w:rsid w:val="00B556BA"/>
    <w:rsid w:val="00BB2B80"/>
    <w:rsid w:val="00C352E8"/>
    <w:rsid w:val="00CA121E"/>
    <w:rsid w:val="00CA280F"/>
    <w:rsid w:val="00D4053C"/>
    <w:rsid w:val="00D84636"/>
    <w:rsid w:val="00D86211"/>
    <w:rsid w:val="00E803E5"/>
    <w:rsid w:val="00F019EA"/>
    <w:rsid w:val="4BF51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17"/>
    <w:uiPriority w:val="0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2">
    <w:name w:val="header"/>
    <w:basedOn w:val="1"/>
    <w:link w:val="20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3">
    <w:name w:val="footer"/>
    <w:basedOn w:val="1"/>
    <w:link w:val="21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4">
    <w:name w:val="Balloon Text"/>
    <w:basedOn w:val="1"/>
    <w:link w:val="22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Corpo de texto Char"/>
    <w:basedOn w:val="8"/>
    <w:link w:val="10"/>
    <w:uiPriority w:val="0"/>
    <w:rPr>
      <w:rFonts w:eastAsia="Times New Roman" w:cs="Times New Roman"/>
      <w:color w:val="000000"/>
      <w:sz w:val="24"/>
      <w:szCs w:val="20"/>
      <w:lang w:eastAsia="ar-SA"/>
    </w:rPr>
  </w:style>
  <w:style w:type="paragraph" w:styleId="18">
    <w:name w:val="List Paragraph"/>
    <w:basedOn w:val="1"/>
    <w:qFormat/>
    <w:uiPriority w:val="34"/>
    <w:pPr>
      <w:suppressAutoHyphens/>
      <w:spacing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9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Cabeçalho Char"/>
    <w:basedOn w:val="8"/>
    <w:link w:val="12"/>
    <w:uiPriority w:val="99"/>
  </w:style>
  <w:style w:type="character" w:customStyle="1" w:styleId="21">
    <w:name w:val="Rodapé Char"/>
    <w:basedOn w:val="8"/>
    <w:link w:val="13"/>
    <w:uiPriority w:val="99"/>
  </w:style>
  <w:style w:type="character" w:customStyle="1" w:styleId="22">
    <w:name w:val="Texto de balão Char"/>
    <w:basedOn w:val="8"/>
    <w:link w:val="1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6</Pages>
  <Words>1784</Words>
  <Characters>9637</Characters>
  <Lines>80</Lines>
  <Paragraphs>22</Paragraphs>
  <TotalTime>10</TotalTime>
  <ScaleCrop>false</ScaleCrop>
  <LinksUpToDate>false</LinksUpToDate>
  <CharactersWithSpaces>11399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2023-10-03T14:03:00Z</dcterms:created>
  <dc:creator>CULTURA</dc:creator>
  <cp:lastModifiedBy>Prefeitura de Mafra</cp:lastModifiedBy>
  <dcterms:modified xsi:type="dcterms:W3CDTF">2023-10-03T16:39:19Z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B64537534BEA45868F5E74D16D6A3975_13</vt:lpwstr>
  </property>
</Properties>
</file>