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Com base na lei 8.666/93, alterada pela lei 8.883/94,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Aquisição de Gêneros Alimentícios, para Alimentação Escolar das Unidades Escolares do Município, previsão para o ano de 2.024, a ser pago com Recursos Ordinários e Convênios FNDE/PNAF, FNDE/PNAP, FNDE/PNAC e FNDE/PNAE-AEE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Pregão</w:t>
      </w:r>
      <w:r>
        <w:rPr>
          <w:rFonts w:hint="default" w:ascii="Calibri" w:hAnsi="Calibri" w:cs="Arial Narrow"/>
          <w:b/>
          <w:lang w:val="pt-BR"/>
        </w:rPr>
        <w:t xml:space="preserve"> Eletrônico RP</w:t>
      </w:r>
      <w:r>
        <w:rPr>
          <w:rFonts w:ascii="Calibri" w:hAnsi="Calibri" w:cs="Arial Narrow"/>
          <w:b/>
        </w:rPr>
        <w:t xml:space="preserve">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078/2023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258/2023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de Julgamento das Propostas: 09/11/2023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 xml:space="preserve">Data da Adjudicação: </w:t>
      </w:r>
      <w:r>
        <w:rPr>
          <w:rFonts w:hint="default" w:ascii="Calibri" w:hAnsi="Calibri" w:cs="Arial Narrow"/>
          <w:b/>
          <w:lang w:val="pt-BR"/>
        </w:rPr>
        <w:t>24</w:t>
      </w:r>
      <w:r>
        <w:rPr>
          <w:rFonts w:ascii="Calibri" w:hAnsi="Calibri" w:cs="Arial Narrow"/>
          <w:b/>
        </w:rPr>
        <w:t>/11/2023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Fornecedores e itens declarados Adjudicados: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r>
        <w:rPr>
          <w:rFonts w:ascii="Calibri" w:hAnsi="Calibri" w:cs="Arial Narrow"/>
          <w:b/>
        </w:rPr>
        <w:t>
13081 - AGL COMERCIO DE GENEROS ALIMENTICIOS LTDA - EPP (76.051.036/0001-66)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282"/>
        <w:gridCol w:w="905"/>
        <w:gridCol w:w="1332"/>
        <w:gridCol w:w="1298"/>
        <w:gridCol w:w="942"/>
        <w:gridCol w:w="1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30726 - Leite em pó, integral, instantâneo, embalagem 400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Leite em pó, integral, instantâneo, embalagem 400 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MULAC MULAC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10,30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61.800,00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98868 - Leite de vaca integral, emb. 1 lt UHT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LIDER LIDER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90.000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3,91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351.900,00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98875 - Chá mate tostado, emb. 500 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CAPIMAR CAPIMAR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4,70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14.100,00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98887 - Biscoito doce, tipo rosquinha, sabor chocolate, ou sabor banana, emb. 400g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PICCININI PICCININI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3,28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13.120,00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98888 - Biscoito doce, tipo maisena chocolate ou Maria chocolate, emb. dupla c/ mínimo 380g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MARILAN MARILAN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5,48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21.920,00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98899 - Açúcar branco refinado, emb. 1 Kg, não deve apresentar sujidades, umidade, bolor, coloração escura e peso insatisfatório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Caravelas Caravelas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4.200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4,26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17.892,00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91347 - Açúcar cristal, pct 5Kg, não deve apresentar sujidades, umidade, bolor, coloração escura e peso insatisfatório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ALTO ALEGRE ALTO ALEGRE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1.800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20,13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36.234,00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98902 - Arroz parboilizado, longo, fino, tipo 1, emb. 1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SABOR SUL SABOR SUL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4,22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25.320,00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98903 - Arroz integral, pct 1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SABOR SUL SABOR SUL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4,85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24.250,00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98904 - Macarrão c/ ovos, semolado, vitaminado, tipo parafuso, emb. 500 g resistentes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JOIA JOIA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1,88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11.280,00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98906 - Macarrão semolado com vegetais, tipo parafuso, ou penne, emb. 500g, resistente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RENATA RENATA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4,27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17.080,00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98908 - Feijão preto, tipo 1, grupo anão, constituído de grãos inteiros, novos, e sadios. Isento de matéria terrosa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 xml:space="preserve">pedras, fungos ou parasitas, livre de fragmentos estranhos, umidade, e misturas de outras variedades ou espécies. Embalagem própria de 1Kg, atóxica, intactas, com rótulo que identifique a categoria do produto, marca do fabricante, prazo de validade e peso, carimbo dos órgãos oficiais de inspeção.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NOTA MIL NOTA MIL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16.000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5,34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85.440,00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98909 - Feijão Carioquinha, tipo 1, constituído de grãos inteiros, novos, e sadios. 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 xml:space="preserve">Isento de matéria terrosa, pedras, fungos ou parasitas, livre de fragmentos estranhos, umidade, e misturas de outras variedades ou espécies. Embalagem própria de 1Kg, atóxica, intactas, com rótulo que identifique a categoria do produto, marca do fabricante, prazo de validade e peso, carimbo dos órgãos oficiais de inspeção.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NOTA MIL NOTA MIL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4,79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38.320,00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98911 - Farinha de trigo, tipo 1, emb. 1 Kg, pacotes resistentes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PRECISA PRECISA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2,67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10.680,00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98912 - Farinha de trigo integral, emb. 1Kg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HOLANDESA HOLANDESA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3,33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6.660,00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14505 - Óleo de soja, refinado, emb. 900 ml.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Lat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coamo coamo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7.000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39.200,00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98921 - Sal de cozinha, refinado, iodado, emb. 1 K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MARFIM MARFIM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1,11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2.220,00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98922 - Vinagre de álcool, emb. 900ml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Fsc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HEINIG HEINIG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1,53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2.295,00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98926 - Farinha de mandioca, branca, emb. 1Kg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VASCAINA VASCAINA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16.800,00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98929 - Quirera tipo canjiquinha, fina, emb. 1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SILOTI SILOTI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2,35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11.750,00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98932 - Aveia em flocos finos, emb. c/ mínimo de 170g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NATURALE NATURALE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2,03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6.090,00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814.351,00</w:t>
            </w:r>
          </w:p>
        </w:tc>
      </w:tr>
    </w:tbl>
    <w:p/>
    <w:p/>
    <w:p/>
    <w:p>
      <w:r>
        <w:rPr>
          <w:rFonts w:ascii="Calibri" w:hAnsi="Calibri" w:cs="Arial Narrow"/>
          <w:b/>
        </w:rPr>
        <w:t>
11345 - JUTTEL ALIMENTOS LTDA (35.587.743/0001-94)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274"/>
        <w:gridCol w:w="905"/>
        <w:gridCol w:w="1368"/>
        <w:gridCol w:w="1298"/>
        <w:gridCol w:w="942"/>
        <w:gridCol w:w="1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98872 - Iogurte de frutas, sabores variados, emb. com mínimo de 900ml – entrega quinzenal ponto a ponto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FRIMESA RESFRIADO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15.000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6,44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96.600,00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47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98914 - Manteiga extra c/ sal, produzida com apenas creme de leite pasteurizado e sal, emb. 500g,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LACTOVALE RESFRIADA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21,99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109.950,00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96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98955 - Carne de fígado bovino, cortada em bifes, emb. 1Kg, com etiqueta de peso, procedência, data de envasamento e validade, entrega quinzenal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KING ALIMENTOS CONGELADO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1.800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11,56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20.808,00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99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98958 - Banha de porco, emb. 1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S�O PEDRO RESFRIADA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14,63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7.315,00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234.673,00</w:t>
            </w:r>
          </w:p>
        </w:tc>
      </w:tr>
    </w:tbl>
    <w:p/>
    <w:p>
      <w:r>
        <w:rPr>
          <w:rFonts w:ascii="Calibri" w:hAnsi="Calibri" w:cs="Arial Narrow"/>
          <w:b/>
        </w:rPr>
        <w:t>
12971 - ACF ATACADO E LOGISTICA LTDA  (46.985.752/0001-50)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664"/>
        <w:gridCol w:w="905"/>
        <w:gridCol w:w="877"/>
        <w:gridCol w:w="1298"/>
        <w:gridCol w:w="942"/>
        <w:gridCol w:w="1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98897 - Chocolate em pó solúvel, 100% de cacau, pct mínimo 200g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RD Pacote     200g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6,85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3.425,00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78662 - Doce de leite em pasta, emb. mínimo 400g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RD Pote 400g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2.065,00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73529 - Amido de milho, emb. 1 Kg;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RD Pacote     1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4,95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1.485,00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98918 - Colorau, ou colorífico corante vermelho, condimento preparado principalmente à base de sementes de urucu, dessecadas e trituradas em pó fino, usado nos alimentos, pct 500g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RD Pacote 500g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3,71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7.420,00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98925 - Farinha de milho, tipo biju, emb. 1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RD Pacote     1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3,23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3.876,00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98927 - Farinha de trigo p/ quibe, emb. 500g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RD Pacote 500g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3,19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2.552,00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98931 - Grão de bico, emb. 500g, tipo 1,  de 1ª qualidade, embalagem transparente e resistente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RD Pacote 500g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21.600,00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98933 - Canela em pó, embalagem deve conter ingredientes, tabela nutricional, data fabricação e/ou lote, data de validade, pacotes de 50g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RD Pacote 50g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1,90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98934 - Canela em rama, 100 % canela em casca, embalagem deve conter ingredientes, tabela nutricional, data fabricação e/ou lote, data de validade, pacotes de 10g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RD Pacote 10g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1,44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864,00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98935 - Orégano desidratado: erva seca, sem adulterações e contaminações de qualquer espécie.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Na embalagem deve conter ingredientes, tabela nutricional, data fabricação e/ou lote, data de validade, pacotes de 25g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RD Pacote 30g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1,76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1.408,00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98936 - Alecrim desidratado: erva seca, sem adulterações e contaminações de qualquer espécie. 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Na embalagem deve conter ingredientes, tabela nutricional, data fabricação e/ou lote, data de validade, pacotes de 30g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RD Pacote 30g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1,84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1.472,00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98938 - Açafrão da terra 100% puro, íntegro sem irregularidades no produto, cheiro e aroma característico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 xml:space="preserve">contendo identificação do produto, marca do fabricante, data de fabricação e prazo de validade, pacotes de 40g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RD Pacote 40g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1,64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1.312,00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73549 - Uva passa preta, emb. 200g;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RD Pacote 200g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4,28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6.420,00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80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73550 - Castanha do pará, s/ casca, emb. 200g;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RD Pacote 200g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11,41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17.115,00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81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98942 - Milho p/ pipoca, grupo duro, classe amarelo, tipo 1, emb. 500g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RD Pacote 500g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2,78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13.900,00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83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98944 - Polvilho doce, tipo 1, emb. 500g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RD Pacote 500g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3,22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9.660,00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84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98946 - Queijo parmesão ralado grosso, sachê 50g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RD Pacote 50g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1.600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4,55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7.280,00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85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98947 - Sagu, tipo 1, classe pérola, emb. 500g, derivado da raiz de mandioca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RD Pacote 500g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4,52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18.080,00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86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91392 - Canjica de milho branca, tipo 1, emb. 500g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RD Pacote 500g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3,86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15.440,00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87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98948 - Amendoim tipo runner, descascado, classe média, tipo 1, emb. 400g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RD Pacote 400g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7,95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3.975,00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88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95319 - Leite de coco, emb. mínimo 200g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RD Vidro 200ml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3,51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175,50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95321 - Semente de linhaça marrom, emb. mínimo 200g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RD Pacote 200g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3,97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1.389,50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142.434,00</w:t>
            </w:r>
          </w:p>
        </w:tc>
      </w:tr>
    </w:tbl>
    <w:p>
      <w:r>
        <w:rPr>
          <w:rFonts w:ascii="Calibri" w:hAnsi="Calibri" w:cs="Arial Narrow"/>
          <w:b/>
        </w:rPr>
        <w:t>
8208 - NUTRIPORT COMERCIAL LTDA (03.612.312/0004-97)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04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138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98991 - FÓRMULA INFANTIL DE PARTIDA - LATA 400 GRAMAS: à base de proteínas lácteas, enriquecida com prebióticos, ISENTA DE SACAROSE E MALTODEXTRINA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apresentação em pó, indicada para lactentes desde o nascimento até o 6º mês de vida. Atende todas as recomendações do Codex Alimentarius FAO/OMS e da Portaria M.S. nº 977/1998. Rótulo com especificações dos valores nutricionais, com identificação do produto, marca do fabricante, prazo de validade, lote e peso líquido. Produto deve conter Registro no Ministério da Saúde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Aptamil Premium 1 - Danone lata de 400g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19,03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7.612,00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139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98992 - FÓRMULA INFANTIL DE SEGUIMENTO - LATA 800 GRAMAS: à base de proteínas lácteas, enriquecida com prebióticos, ISENTA DE SACAROSE E MALTODEXTRINA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apresentação em pó, indicada para lactentes a partir do 6º mês de vida e até o 12º mês. Atende todas as recomendações do Codex Alimentarius FAO/OMS e da Portaria M.S. nº 977/1998. Rótulo com especificações dos valores nutricionais, com identificação do produto, marca do fabricante, prazo de validade, lote e peso líquido.Produto deve conter Registro no Ministério da Saúde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Aptamil Premium 2 - Danone lata de 800g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36,52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18.260,00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140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98993 - FÓRMULA INFANTIL em pó para lactentes e de seguimento, SEM ADIÇÃO DE LACTOSE. 100% caseína, 100% maltodextrina, 100% gordura vegetal, LATA 400 GRAMAS. 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 xml:space="preserve">Atende todas as recomendações do Codex Alimentarius FAO/OMS e da Portaria M.S. nº 977/1998. Rótulo com especificações dos valores nutricionais, com identificação do produto, marca do fabricante, prazo de validade, lote e peso líquido.Produto deve conter Registro no Ministério da Saúde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Aptamil SL - danone lata de 400g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29,64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5.928,00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141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98994 - FÓRMULA INFANTIL em pó para lactentes com ALERGIA AO LEITE DE VACA. A base de proteína de soro de leite extensamente hidrolisada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 xml:space="preserve">com lactose, adicionada de prebióticos. 100% proteína extensamente hidrolisada do soro do leite, 60% maltodextrina, 40% lactose, 99% óleos vegetais, 1% óleo de peixe. LATA 400 GRAMAS.  Atende todas as recomendações do Codex Alimentarius FAO/OMS e da Portaria M.S. nº 977/1998. Rótulo com especificações dos valores nutricionais, com identificação do produto, marca do fabricante, prazo de validade, lote e peso líquido.Produto deve conter Registro no Ministério da Saúde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Aptamil Pepti - Danone lata de 400g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50,61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10.122,00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41.922,00</w:t>
            </w:r>
          </w:p>
        </w:tc>
      </w:tr>
    </w:tbl>
    <w:p>
      <w:r>
        <w:rPr>
          <w:rFonts w:ascii="Calibri" w:hAnsi="Calibri" w:cs="Arial Narrow"/>
          <w:b/>
        </w:rPr>
        <w:t>
12976 - DISTRIBUIR SC ALIMENTOS LTDA (48.931.054/0001-05)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04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98954 - Pernil suíno magro, s/ osso e s/ pele, cortada em cubos (2cmx2cm), provenientes de suínos sadios e abatidos sob inspeção veterinária.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Deve ser limpa e isenta de tecidos inferiores como ossos, nervos, tendões, pele sebo e aponevroses, homogeneizada. Percentual de gordura em torno de 11% conforme a TACO – Tabela Brasileira de Composição de Alimentos. Ausência de hematomas, fibrose, reações de vacinas e resíduo de tinta de carimbo. Embalada em pacotes de 500g e 1 Kg, congelados através de processo de ultra congelamento à temperatura de -30ºC em 40 minutos, com etiqueta de peso, procedência, data de envasamento e validade,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DELLA PCT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10.000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13,24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132.400,00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98956 - Coxa e sobrecoxa de frango, congelado, s/ excesso de pele, emb. individual, com etiqueta de peso, procedência, data de envasamento e validade,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MISTER 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18.000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7,69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138.420,00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98957 - Filé de peito de frango (sassami) congelado, corte de frango in natura, provenientes de animais   sadios e abatidos sob inspeção veterinária.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Deverá ser realizada a aparagem (eliminação de toda gordura aderida e pele) durante o processamento. Os cortes de frango deverão ser isentos de tecidos inferiores como (cartilagens, ossos, aponeuroses, tendões, coágulos, nodos linfáticos) Deve apresentar-se livre de parasitas e de quaisquer substâncias contaminantes que possam alterá-la, ou encobrir alguma alteração. Deve conter o máximo de 2,0% de soro na embalagem, conforme RDC nº 13 de 02 de janeiro de 2001. O produto não deve conter sinais de descongelamento. Embalagem de 1Kg, com etiqueta de peso, procedência, data de envasamento e validade,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MORGANA 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13,79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82.740,00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98959 - Filé de tilápia congelado, emb. c/ mínimo 800g, com etiqueta de peso, procedência, data de envasamento e validade, entrega quinzenal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BORGERT 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10.000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38,60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386.000,00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739.560,00</w:t>
            </w:r>
          </w:p>
        </w:tc>
      </w:tr>
    </w:tbl>
    <w:p>
      <w:r>
        <w:rPr>
          <w:rFonts w:ascii="Calibri" w:hAnsi="Calibri" w:cs="Arial Narrow"/>
          <w:b/>
        </w:rPr>
        <w:t>
9205 - WILLNER SPECIALE COMÉRCIO E UTILIDADES LTDA (23.172.388/0001-03)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04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95269 - Leite in natura, pasteurizado, emb. 1 lt – entrega duas vezes na semana ponto a ponto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TIROL TIROL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70.000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5,48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383.600,00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98870 - Alimento a base de soja, emb. tetra pak 200ml, pronto p/ beber, sabores variados, c/ vitaminas e minerais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ADES ADES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2,62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786,00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98915 - Creme de leite fresco pasteurizado, sabor suave, consistência firme, embalado em potes de polietileno, com 300g peso líquido, atóxico, não violado, com tampa resistente, com validade mínima de 30 dias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TIROL TIROL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10,10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30.300,00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95303 - Óleo de girassol refinado, emb. 900 ml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Fsc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liza liza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17,99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3.598,00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125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96378 - Adoçante de mesa líquido, c/ SUCRALOSE, com zero calorias, emb. plástica resistente de mínimo de 80ml.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magro magro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8,96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896,00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126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98981 - Adoçante de mesa líquido tipo natural STEVIA, 100% STEVIA, sem adição de outros adoçantes artificiais na composição frasco c/ 80 ml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lowcucar lowcucar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16,15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1.615,00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128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98982 - Gelatina Diet, emb. 12g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Cx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lowcucar lowcucar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3,68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368,00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130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98984 - Biscoito doce simples (s/recheio) diet, sem adição de açúcares, diversos sabores, emb.100 à 150g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lowcucar lowcucar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11,86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2.372,00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133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98987 - Farinha de arroz, livre de glúten, emb. 1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Urbano Urbano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6,82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1.023,00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134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98988 - Farinha de aveia, emb. 500g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willner plus willner plus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17,65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882,50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137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98990 - Pão de fôrma, sem glúten, sem lactose, sem ovo, sem açúcar, fatiado e embalado em sacos plásticos personalizados c/ mínimo de 340g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jasmine jasmine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25,18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1.259,00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426.699,50</w:t>
            </w:r>
          </w:p>
        </w:tc>
      </w:tr>
    </w:tbl>
    <w:p>
      <w:r>
        <w:rPr>
          <w:rFonts w:ascii="Calibri" w:hAnsi="Calibri" w:cs="Arial Narrow"/>
          <w:b/>
        </w:rPr>
        <w:t>
9573 - JUARPO COMÉRCIO ATACADISTA EIRELI EPP (26.982.741/0001-09)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04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98952 - Carne moída, 1ª qualidade, cortes de posta vermelha, patinho ou coxão mole, provenientes de bovinos sadios e abatidos sob inspeção veterinária. 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Deve ser limpa e isenta de tecidos inferiores como ossos, nervos, tendões, pele sebo e aponevroses, homogeneizada. Percentual de gordura em torno de 4,5% conforme a TACO – Tabela Brasileira de Composição de Alimentos. Ausência de hematomas, fibrose, reações de vacinas e resíduo de tinta de carimbo. Embalada em pacotes de 500g e 1Kg, congelados através de processo de ultra congelamento  à temperatura de -30ºC em 40 minutos, com etiqueta de peso, procedência, data de envasamento e validade,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MENESTRINA MENESTRINA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10.000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98953 - Carne bovina (acém), cortada em cubos (2cmx2cm), congelada, provenientes de bovinos sadios e abatidos sob inspeção veterinária. 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Deve ser limpa e isenta de tecidos inferiores como ossos, nervos, tendões, pele sebo e aponevroses, homogeneizada. Percentual de gordura em torno de 6% conforme a TACO – Tabela Brasileira de Composição de Alimentos. Ausência de hematomas, fibrose, reações de vacinas e resíduo de tinta de carimbo. embalada em pacotes de 500g e 1Kg, congelados através de processo de ultra congelamento à temperatura de -30ºC em 40 minutos, com etiqueta de peso, procedência, data de envasamento e validade,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MENESTRINA MENESTRINA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12.000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19,99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239.880,00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379.880,00</w:t>
            </w:r>
          </w:p>
        </w:tc>
      </w:tr>
    </w:tbl>
    <w:p>
      <w:r>
        <w:rPr>
          <w:rFonts w:ascii="Calibri" w:hAnsi="Calibri" w:cs="Arial Narrow"/>
          <w:b/>
        </w:rPr>
        <w:t>
11472 - PLENUS DISTRIBUIDORA DE GENEROS ALIMENTICIOS LTDA (29.206.230/0001-93)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04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98879 - Biscoito de polvilho (tipo rosquinha), produzido com polvilho, fécula de mandioca, assado, sem glúten, sem lactose, pct com mínimo de 100g, sabor tradicional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FRITELLI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900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30,39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27.351,00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98890 - Biscoito doce, tipo rosquinha, sabor leite, ou sabor coco, emb. dupla 400g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PICCININI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3,27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13.080,00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98891 - Biscoito salgado, tipo água e sal c/ gergelim, emb. dupla 3x1 de 400g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ORQU�DEA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11.250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6,03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67.837,50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98892 - Biscoito salgado, tipo cream-cracker, emb. dupla 3x1 de 400g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PICCININI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11.250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3,27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36.787,50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98896 - Mistura em pó para o preparo de achocolatado em pó, fonte de vitaminas, 50% cacau. Para adicionar ao leite quente ou frio. Deve conter os ingredientes açúcar orgânico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cacau em pó e vitaminas. Rendimento: 01 kg do produto rende 30 litros de bebida. Embalagem de poliéster metalizado, atóxico, hermeticamente selado, contendo 01 kg de produto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QUALIMESSE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12,65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75.900,00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98898 - Açúcar branco refinado, emb. 5 Kg, não deve apresentar sujidades, umidade, bolor, coloração escura e peso insatisfatório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Alto Alegre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2.600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19,55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50.830,00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78647 - Açúcar cristal, pct 2Kg, não deve apresentar sujidades, umidade, bolor, coloração escura e peso insatisfatório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DOCE GR�O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8,33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4.998,00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98900 - Açúcar mascavo, emb. 1Kg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SABOR VERDE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8,60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8.600,00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98901 - Arroz parboilizado, longo, fino, tipo 1, emb. 5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SABOR SUL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20,44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81.760,00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98905 - Macarrão parafuso integral, tipo massa alimentícia de sêmola parafuso integral, com sêmola de trigo, enriquecida com ferro e ácido fólico (vitamina B9) e fibra de trigo, emb. 500g, resistente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FLORIANI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3,56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14.240,00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73519 - Macarrão p/ sopa, tipo aletria fino, emb. 500 g resistentes;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NORDESTE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3,65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2.920,00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98907 - Macarrão letrinhas, emb. 500g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Renata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4,05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2.430,00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98913 - Doce de frutas, em pasta, sabores variados, emb. c/ mínimo 900g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Naturell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7,48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7.480,00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73525 - Doce de frutas, em pasta, sabores variados, emb. 400g;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Naturell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3,42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1.710,00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98919 - Fermento químico, em pó, lata de 100 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Lat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Trisanti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2,41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1.084,50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98920 - Fermento químico, em pó, lata de 250 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Lat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Trisanti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900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4.770,00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95306 - Extrato de tomate, ingredientes: tomate, sal e açúcar, emb. sachê 340g a 350g, contendo no máximo 131mg de sódio na porção de 30g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PRATELLE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5.500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1,58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8.690,00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98923 - Milho verde em conserva, peso líquido 260g e peso drenado 170g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BONARE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950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3.040,00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98924 - Ervilha em conserva, reidratada, peso líquido 260g e peso drenado 170g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BONARE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950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2,59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2.460,50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98928 - Fubá de milho, pré-cozido, emb. 500 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Flocarina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1,62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12.960,00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98937 - Louro em folhas desidratado: folhas seca, sem adulterações e contaminações de qualquer espécie.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Na embalagem deve conter ingredientes, tabela nutricional, data fabricação e/ou lote, data de validade, pacotes de 15g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1,94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1.552,00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98939 - Manjericão desidratado: erva seca, sem adulterações e contaminações de qualquer espécie. 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Na embalagem deve conter ingredientes, tabela nutricional, data fabricação e/ou lote, data de validade, pacotes de 25g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1,64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1.312,00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98940 - Anis estrelado chinês fruto seco, sem adulterações e contaminações de qualquer espécie.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Na embalagem deve conter ingredientes, tabela nutricional, data fabricação e/ou lote, data de validade, pacotes de 20g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3,76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3.008,00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98941 - Noz moscada em semente.  Embalagem com no mínimo 2 unidades, entre 7 e 10g/pct. 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Características: Condimento para temperos. Embalagem contendo informações do produto, marca do fabricante e data da fabricação e validade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2,51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2.008,00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82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98943 - Polvilho azedo, tipo 1, derivado da raiz de mandioca, emb. 500g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Prata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9.900,00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142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98995 - Fermento biológico, tipo seco instantâneo, emb. a vácuo 500g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GLORIPAN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13,33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19.995,00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466.704,00</w:t>
            </w:r>
          </w:p>
        </w:tc>
      </w:tr>
    </w:tbl>
    <w:p>
      <w:r>
        <w:rPr>
          <w:rFonts w:ascii="Calibri" w:hAnsi="Calibri" w:cs="Arial Narrow"/>
          <w:b/>
        </w:rPr>
        <w:t>
12973 - SALLYN HORTIFRUTIGRANJEIROS LTDA (50.694.164/0001-34)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04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98951 - Ovos de galinha, tipo extra, classe A, íntegro, s/ manchas ou sujidades, tamanho uniforme e cor branca, emb. 1 dz.,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Dz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9.000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8,44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75.960,00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98960 - Banana verdolenga, em pencas, procedente de espécie sã, fresca, não estar golpeada ou danificada por quaisquer lesões de origem física, mecânica ou biológica que afetem a aparência,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15.500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2,97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46.035,00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98961 - Laranja pêra, procedente de espécie sã, fresca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não estar golpeada ou danificada por quaisquer lesões de origem física, mecânica ou biológica que afetem a aparência, saco de polipropileno de 5 kg,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24.000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2,78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66.720,00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98963 - Maçã tipo gala e /ou fuji, cx18 Kg c/ 110 unid., procedente de espécie sã, fresca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não estar golpeada ou danificada por quaisquer lesões de origem física, mecânica ou biológica que afetem a aparência,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22.000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132.000,00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98964 - Maçã tipo argentina (red delicious) procedente de espécie sã, fresca, não estar golpeada ou danificada por quaisquer lesões de origem física, mecânica biológica que afetem a aparência,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12,84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64.200,00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98965 - Mamão formosa,tamanho regular, de 1ª qualidade, aspecto globoso, acondicionar frutos mistos: 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verdes e maduros, cor própria, classificada como fruta com polpa firme e intacta, isenta de enfermidades, com boa qualidade, livre de resíduos de fertilizantes, sujidades, defensivos, parasitas, larvas, sem lesões de origem física e mecânica. Acondicionados em embalagem própria,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7,48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149.600,00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39372 - Tangerina, tipo poncã e/ou murgote, s/ danos, entrega semanal;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18.600,00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98966 - Abacaxi tipo pérola, tamanho grande (1,5 kg de peso/unid), colocação amarelada na base (gomos amarelando)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boa aparência física (sem manchas, ferimentos, podridão ou deformação), coroa firme,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6,89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27.560,00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98967 - Melancia, tamanho padrão de aprox. 8 Kg,  de 1ª qualidade, redonda, casca lisa, graúda, livre de sujidades, parasitas e larvas, tamanho e coloração uniformes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devendo ser bem desenvolvida e madura, com polpa firme e intacta,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2,79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13.950,00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98968 - Manga Palmer de 1ª qualidade aspecto globoso, acondicionar frutos mistos: verdes e maduros, cor própria, classificada como fruta com polpa firme e intacta, isenta de enfermidades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com boa qualidade, livre de resíduos de fertilizantes, sujidades, defensivos, parasitas, larvas, sem lesões de origem física e mecânica. Acondicionados em embalagem própria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5,89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117.800,00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110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98969 - Abacate de tamanho regular e grande, de 1ª qualidade, cor e formação uniformes, com polpa intacta e firme, sem danos físicos e mecânicos oriundos do manuseio e transporte. Embalado em caixa própria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10.000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5,79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57.900,00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111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98970 - Melão tipo Cantaloupe de 1ª qualidade, redondo, graúdo, livre de sujidades, parasitas e larvas, tamanho e coloração uniformes desenvolvida e madura, com polpa firme e intacta,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10.000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112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98971 - Batata inglesa suja, s/ danos,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6.500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3,70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24.050,00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113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98972 - Cenoura tipo extra, sem danos;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2.500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7.500,00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114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98973 - Repolho verde, fresco, sem danos, aproximadamente 2 Kg/Un.;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3,77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7.540,00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115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98974 - Tomate verde, sem danos; entrega semanal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2.500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6,40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16.000,00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116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95339 - Cebola em cabeça, sem danos, saco 20 Kg;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117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98975 - Abobrinha verde fresca, sem danos,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16.000,00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118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98976 - Chuchu fresco sem danos,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4,36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17.440,00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119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98977 - Beterraba s/  folhas, s/ danos,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2.500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10.750,00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120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95343 - Couve-flor s/ danos, tamanho grande,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5,41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10.820,00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121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98978 - Aipim descascado, congelado, emb. 1 Kg;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10,55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21.100,00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122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91390 - Batata Doce, s/ danos; entrega semanal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4,16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2.496,00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123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98979 - Alho em cabeça s/ danos; entrega semanal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IN NATURA IN NATURA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20,75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10.375,00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1.018.396,00</w:t>
            </w:r>
          </w:p>
        </w:tc>
      </w:tr>
    </w:tbl>
    <w:p>
      <w:r>
        <w:rPr>
          <w:rFonts w:ascii="Calibri" w:hAnsi="Calibri" w:cs="Arial Narrow"/>
          <w:b/>
        </w:rPr>
        <w:t>
12974 - PLANALTO COMERCIO E TRANSPORTE DE ALIMENTOS LTDA-EPP (19.633.424/0001-11)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408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95266 - Composto lácteo em pó, sem lactose, com vitaminas, emb. com mínimo de 350g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Lat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nestle nestle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98866 - Leite semidesnatado, zero lactose, emb. UHT de 1lt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LATVIDA LATVIDA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800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4,45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3.560,00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98869 - Bebida à base de soja, sabor original, emb. Tetra pak 1 lt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purity purity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5,55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1.110,00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13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98877 - Chá p/ bebê, tipo camomila, erva-doce, cidreira, cx c/ 10g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Cx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CHILENO CHILENO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1,74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2.088,00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14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98878 - Café em pó torrado, emb. a vácuo 500g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MONTE'Z MONTE'Z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9,44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28.320,00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22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95277 - Cereal matinal, tipo flocos de milho sem adição de açúcares, emb. c/ mínimo 400g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GOLD FLAKES GOLD FLAKES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8,40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25.200,00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23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98894 - Cereal matinal, tipo granola com mix de cereais sem adição de açúcares, emb. 500g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NATURALE NATURALE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15,00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45.000,00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42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98910 - Farinha de trigo, tipo 1, emb. 5 Kg, pacotes resistentes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CLARISSIMA CLARISSIMA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2.100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14,29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30.009,00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49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98916 - Doce de leite em pasta, emb. mínimo 900g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MIRIAM MIRIAM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18,90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18.900,00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67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98930 - Lentilha tipo 1, emb. 500g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BELA BELA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36.000,00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89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98949 - Coco seco ralado fino puro, s/ açúcar, sem casca, coloração branca, emb. 100g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APTI APTI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2.700,00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132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98986 - Macarrão de arroz, c/ ovos, tipo parafuso, e/ou pena, emb. 500g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Pct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Urbano Urbano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1.350,00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202.237,00</w:t>
            </w:r>
          </w:p>
        </w:tc>
      </w:tr>
    </w:tbl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</w:rPr>
        <w:t xml:space="preserve">Mafra, </w:t>
      </w:r>
      <w:r>
        <w:rPr>
          <w:rFonts w:hint="default" w:ascii="Calibri" w:hAnsi="Calibri" w:cs="Arial Narrow"/>
          <w:lang w:val="pt-BR"/>
        </w:rPr>
        <w:t>24</w:t>
      </w:r>
      <w:r>
        <w:rPr>
          <w:rFonts w:ascii="Calibri" w:hAnsi="Calibri" w:cs="Arial Narrow"/>
        </w:rPr>
        <w:t>/11/2023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</w:rPr>
      </w:pPr>
      <w:r>
        <w:rPr>
          <w:rFonts w:ascii="Calibri" w:hAnsi="Calibri" w:cs="Arial Narrow"/>
          <w:b/>
          <w:bCs/>
        </w:rPr>
        <w:t>_________________________________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hint="default" w:ascii="Calibri" w:hAnsi="Calibri" w:cs="Arial Narrow"/>
          <w:bCs/>
          <w:lang w:val="pt-BR"/>
        </w:rPr>
      </w:pPr>
      <w:r>
        <w:rPr>
          <w:rFonts w:hint="default" w:ascii="Calibri" w:hAnsi="Calibri" w:cs="Arial Narrow"/>
          <w:bCs/>
          <w:lang w:val="pt-BR"/>
        </w:rPr>
        <w:t>Luiz Roberto da Costa Ceccon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Cs/>
        </w:rPr>
      </w:pPr>
      <w:bookmarkStart w:id="1" w:name="_GoBack"/>
      <w:bookmarkEnd w:id="1"/>
      <w:r>
        <w:rPr>
          <w:rFonts w:ascii="Calibri" w:hAnsi="Calibri" w:cs="Arial Narrow"/>
          <w:bCs/>
        </w:rPr>
        <w:t>Pregoeiro Municipal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/>
        </w:rPr>
      </w:pP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Calibri" w:hAnsi="Calibri" w:cs="Calibri"/>
        <w:sz w:val="40"/>
        <w:szCs w:val="40"/>
        <w:u w:val="single"/>
      </w:rPr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-589915</wp:posOffset>
              </wp:positionH>
              <wp:positionV relativeFrom="paragraph">
                <wp:posOffset>-218440</wp:posOffset>
              </wp:positionV>
              <wp:extent cx="1212215" cy="1026160"/>
              <wp:effectExtent l="0" t="0" r="6985" b="254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215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-851" w:firstLine="851"/>
                          </w:pPr>
                          <w:bookmarkStart w:id="0" w:name="_MON_1499864854"/>
                          <w:bookmarkEnd w:id="0"/>
                          <w:r>
                            <w:object>
                              <v:shape id="_x0000_i1025" o:spt="75" type="#_x0000_t75" style="height:76.5pt;width:81pt;" o:ole="t" fillcolor="#FFFFFF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2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Word.Picture.8" ShapeID="_x0000_i1025" DrawAspect="Content" ObjectID="_1468075725" r:id="rId1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wps:txbx>
                    <wps:bodyPr wrap="none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-46.45pt;margin-top:-17.2pt;height:80.8pt;width:95.45pt;mso-wrap-style:none;z-index:251659264;mso-width-relative:margin;mso-height-relative:margin;" fillcolor="#FFFFFF" filled="t" stroked="f" coordsize="21600,21600" o:gfxdata="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GWIn9gAAAAKAQAADwAAAAAAAAABACAAAAAiAAAAZHJzL2Rvd25yZXYueG1s&#10;UEsBAhQAFAAAAAgAh07iQNY0Leq/AQAAiQMAAA4AAAAAAAAAAQAgAAAAJwEAAGRycy9lMm9Eb2Mu&#10;eG1sUEsFBgAAAAAGAAYAWQEAAFg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left="-851" w:firstLine="851"/>
                    </w:pPr>
                    <w:bookmarkStart w:id="0" w:name="_MON_1499864854"/>
                    <w:bookmarkEnd w:id="0"/>
                    <w:r>
                      <w:object>
                        <v:shape id="_x0000_i1025" o:spt="75" type="#_x0000_t75" style="height:76.5pt;width:81pt;" o:ole="t" fillcolor="#FFFFFF" filled="f" o:preferrelative="t" stroked="f" coordsize="21600,21600">
                          <v:path/>
                          <v:fill on="f" focussize="0,0"/>
                          <v:stroke on="f" joinstyle="miter"/>
                          <v:imagedata r:id="rId2" o:title=""/>
                          <o:lock v:ext="edit" aspectratio="t"/>
                          <w10:wrap type="none"/>
                          <w10:anchorlock/>
                        </v:shape>
                        <o:OLEObject Type="Embed" ProgID="Word.Picture.8" ShapeID="_x0000_i1025" DrawAspect="Content" ObjectID="_1468075726" r:id="rId3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sz w:val="48"/>
      </w:rPr>
      <w:t xml:space="preserve"> </w:t>
    </w:r>
    <w:r>
      <w:rPr>
        <w:rFonts w:ascii="Calibri" w:hAnsi="Calibri" w:cs="Calibri"/>
        <w:sz w:val="40"/>
        <w:szCs w:val="40"/>
      </w:rPr>
      <w:t xml:space="preserve">     </w:t>
    </w:r>
    <w:r>
      <w:rPr>
        <w:rFonts w:ascii="Calibri" w:hAnsi="Calibri" w:cs="Calibri"/>
        <w:sz w:val="40"/>
        <w:szCs w:val="40"/>
        <w:u w:val="single"/>
      </w:rPr>
      <w:t xml:space="preserve">Prefeitura do Município de Mafra </w:t>
    </w:r>
  </w:p>
  <w:p>
    <w:pPr>
      <w:pStyle w:val="2"/>
      <w:tabs>
        <w:tab w:val="left" w:pos="2552"/>
      </w:tabs>
      <w:ind w:left="2694" w:hanging="1985"/>
      <w:jc w:val="center"/>
      <w:rPr>
        <w:rFonts w:ascii="Calibri" w:hAnsi="Calibri" w:cs="Calibri"/>
        <w:sz w:val="40"/>
        <w:szCs w:val="40"/>
      </w:rPr>
    </w:pPr>
    <w:r>
      <w:rPr>
        <w:rFonts w:ascii="Calibri" w:hAnsi="Calibri" w:cs="Calibri"/>
        <w:sz w:val="40"/>
        <w:szCs w:val="40"/>
      </w:rPr>
      <w:t>ESTADO DE SANTA CATARINA</w:t>
    </w:r>
  </w:p>
  <w:p>
    <w:pPr>
      <w:pStyle w:val="14"/>
      <w:jc w:val="center"/>
      <w:rPr>
        <w:rFonts w:ascii="Calibri" w:hAnsi="Calibri"/>
      </w:rPr>
    </w:pPr>
    <w:r>
      <w:rPr>
        <w:rFonts w:ascii="Calibri" w:hAnsi="Calibri"/>
      </w:rPr>
      <w:t>Av. Prefeito Frederico Heyse, 1386 – Ed. Francisco Grossl – Centro - Fone: (47)3641-4000</w:t>
    </w:r>
  </w:p>
  <w:p>
    <w:pPr>
      <w:pStyle w:val="14"/>
      <w:jc w:val="center"/>
      <w:rPr>
        <w:rFonts w:ascii="Calibri" w:hAnsi="Calibri"/>
      </w:rPr>
    </w:pPr>
    <w:r>
      <w:rPr>
        <w:rFonts w:ascii="Calibri" w:hAnsi="Calibri"/>
      </w:rPr>
      <w:t>CNPJ: 83.102.509/0001-72 - www.mafra.sc.gov.br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A.ATUAL" w:val="&lt;MACRO: DATA.ATUAL&gt;"/>
    <w:docVar w:name="LICITACAO.ABERTURA.DATA" w:val="&lt;MACRO: LICITACAO.ABERTURA.DATA&gt;"/>
    <w:docVar w:name="LICITACAO.DATA.HOMOLOGACAO" w:val="&lt;MACRO: LICITACAO.DATA.HOMOLOGACAO&gt;"/>
    <w:docVar w:name="LICITACAO.LICITANTES.ADJUDICADOS" w:val="&lt;MACRO: LICITACAO.LICITANTES.ADJUDICADOS&gt;"/>
    <w:docVar w:name="LICITACAO.NUMERO" w:val="&lt;MACRO: LICITACAO.NUMERO&gt;"/>
    <w:docVar w:name="LICITACAO.OBJETO" w:val="&lt;MACRO: LICITACAO.OBJETO&gt;"/>
    <w:docVar w:name="LICITACAO.PROCESSO.ADMINISTRATIVO" w:val="&lt;MACRO: LICITACAO.PROCESSO.ADMINISTRATIVO&gt;"/>
  </w:docVars>
  <w:rsids>
    <w:rsidRoot w:val="00D815AD"/>
    <w:rsid w:val="000054A3"/>
    <w:rsid w:val="00072030"/>
    <w:rsid w:val="000C434B"/>
    <w:rsid w:val="00111F12"/>
    <w:rsid w:val="0024645F"/>
    <w:rsid w:val="002647C3"/>
    <w:rsid w:val="002E5F23"/>
    <w:rsid w:val="002E6205"/>
    <w:rsid w:val="0035322B"/>
    <w:rsid w:val="00402D15"/>
    <w:rsid w:val="00451557"/>
    <w:rsid w:val="004E5201"/>
    <w:rsid w:val="00651303"/>
    <w:rsid w:val="0073498F"/>
    <w:rsid w:val="007D138B"/>
    <w:rsid w:val="007F17E8"/>
    <w:rsid w:val="00844D1E"/>
    <w:rsid w:val="008C0D4F"/>
    <w:rsid w:val="009C1DF5"/>
    <w:rsid w:val="00A33F38"/>
    <w:rsid w:val="00A57EC6"/>
    <w:rsid w:val="00A97DDE"/>
    <w:rsid w:val="00AA69C6"/>
    <w:rsid w:val="00C4633A"/>
    <w:rsid w:val="00C73AC6"/>
    <w:rsid w:val="00CE0695"/>
    <w:rsid w:val="00D815AD"/>
    <w:rsid w:val="00DD31D1"/>
    <w:rsid w:val="00DE4FFA"/>
    <w:rsid w:val="00F301B1"/>
    <w:rsid w:val="00F503C6"/>
    <w:rsid w:val="00F645AD"/>
    <w:rsid w:val="5F10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Texto de balão Char"/>
    <w:basedOn w:val="4"/>
    <w:link w:val="8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6"/>
    <w:uiPriority w:val="99"/>
  </w:style>
  <w:style w:type="character" w:customStyle="1" w:styleId="11">
    <w:name w:val="Rodapé Char"/>
    <w:basedOn w:val="4"/>
    <w:link w:val="7"/>
    <w:uiPriority w:val="99"/>
  </w:style>
  <w:style w:type="character" w:customStyle="1" w:styleId="12">
    <w:name w:val="Título 1 Char"/>
    <w:basedOn w:val="4"/>
    <w:link w:val="2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1</Pages>
  <Words>164</Words>
  <Characters>891</Characters>
  <Lines>7</Lines>
  <Paragraphs>2</Paragraphs>
  <TotalTime>24</TotalTime>
  <ScaleCrop>false</ScaleCrop>
  <LinksUpToDate>false</LinksUpToDate>
  <CharactersWithSpaces>1053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luiz.ceccon</cp:lastModifiedBy>
  <dcterms:modified xsi:type="dcterms:W3CDTF">2023-11-24T19:02:03Z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A20E5A6D65CD4D48936BCAFC6D19F955_13</vt:lpwstr>
  </property>
</Properties>
</file>