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bookmarkStart w:id="0" w:name="_GoBack"/>
      <w:bookmarkEnd w:id="0"/>
      <w:r>
        <w:drawing>
          <wp:inline distT="0" distB="0" distL="114300" distR="114300">
            <wp:extent cx="5641975" cy="1073150"/>
            <wp:effectExtent l="0" t="0" r="0" b="14605"/>
            <wp:docPr id="25" name="Imagem 25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25" descr="cabeçalh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Aquisição de extintores de incêndio, recarga, reteste e acessórios, destinados às Secretarias Municipais e às Polícias Civil e Militar do Município de Mafra.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</w:t>
      </w:r>
      <w:r>
        <w:rPr>
          <w:rFonts w:hint="default" w:ascii="Calibri" w:hAnsi="Calibri" w:cs="Arial Narrow"/>
          <w:b/>
          <w:lang w:val="pt-BR"/>
        </w:rPr>
        <w:t xml:space="preserve"> Eletrônico RP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089/2023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288/2023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22/01/2024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da Adjudicação: 2</w:t>
      </w:r>
      <w:r>
        <w:rPr>
          <w:rFonts w:hint="default" w:ascii="Calibri" w:hAnsi="Calibri" w:cs="Arial Narrow"/>
          <w:b/>
          <w:lang w:val="pt-BR"/>
        </w:rPr>
        <w:t>3</w:t>
      </w:r>
      <w:r>
        <w:rPr>
          <w:rFonts w:ascii="Calibri" w:hAnsi="Calibri" w:cs="Arial Narrow"/>
          <w:b/>
        </w:rPr>
        <w:t>/01/2024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r>
        <w:rPr>
          <w:rFonts w:ascii="Calibri" w:hAnsi="Calibri" w:cs="Arial Narrow"/>
          <w:b/>
        </w:rPr>
        <w:t>
13122 - ATRIUM INDUSTRIA E COMERCIO DE FERRAGENS LTDA (46.423.434/0001-03)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728"/>
        <w:gridCol w:w="905"/>
        <w:gridCol w:w="1056"/>
        <w:gridCol w:w="1298"/>
        <w:gridCol w:w="942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102025 - Aquisição de Extintor de incêndio de pó químico 4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EXTINPEL EXTINPEL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136,10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4.083,00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4.083,00</w:t>
            </w:r>
          </w:p>
        </w:tc>
      </w:tr>
    </w:tbl>
    <w:p>
      <w:pPr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
</w:t>
      </w:r>
    </w:p>
    <w:p>
      <w:r>
        <w:rPr>
          <w:rFonts w:ascii="Calibri" w:hAnsi="Calibri" w:cs="Arial Narrow"/>
          <w:b/>
        </w:rPr>
        <w:t>872 - DEFESA SISTEMA CONTRA INCÊNDIO LTDA (85.241.693/0001-67)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433"/>
        <w:gridCol w:w="905"/>
        <w:gridCol w:w="1293"/>
        <w:gridCol w:w="1298"/>
        <w:gridCol w:w="942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102205 - Aquisição de extintor de incêndio CO2 4Kg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Mocelin CO� 4Kg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460,00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2.760,00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102026 - Recarga de extintor de incêndio de água pressurizada 10 Lt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AGP 10lt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40,41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606,15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102170 - Recarga e Reteste de extintor de incêndio de água pressurizada 10 Lt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AGO 10lt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102028 - Recarga de extintor de incêndio CO2 4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co� 4kg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50,98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917,64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102029 - Recarga e Reteste de extintor de incêndio CO2 4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co� 4kg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94,49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755,92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102030 - Recarga de extintor de incêndio CO2 6Kg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co� 6kg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71,50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1.072,50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102174 - Recarga e Reteste de extintor de incêndio CO2 6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co� 6kg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113,71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1.023,39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102033 - Recarga Extintor de incêndio CO2 10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co� 10kg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98,33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98,33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102036 - Recarga e Reteste Extintor de incêndio CO2 10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co� 10kg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134,31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134,31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102037 - Recarga de extintor de incêndio de pó químico 4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pqsp 4kg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193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49,73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9.597,89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12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102039 - Recarga e Reteste de extintor de incêndio de pó químico 4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pqsp 4kg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78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61,67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4.810,26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102177 - Recarga de extintor de incêndio de pó químico 6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pqsp 6kg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61,63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1.664,01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14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102040 - Recarga e Reteste de extintor de incêndio de pó químico 6Kg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pqsp 6kg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86,66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866,60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15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102178 - Recarga de extintor de incêndio de pó químico 8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pqsp 8kg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16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102179 - Recarga e Reteste de extintor de incêndio de pó químico 8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pqsp 8kg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88,33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1.059,96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17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102043 - Recarga de extintor de incêndio de pó químico 12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pqsp 12kg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85,28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255,84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18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102181 - Recarga e Reteste de extintor de incêndio de pó químico 12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pqsp 12kg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98,33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688,31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19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102045 - Recarga de extintor de incêndio de pó químico ABC 4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pqsp ABC 4kg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49,52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346,64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20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102048 - Recarga e Reteste de extintor de incêndio de pó químico ABC 4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pqsp ABC 4kg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66,00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858,00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21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102182 - Recarga de extintor de incêndio de pó químico ABC 6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pqsp ABC 6kg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63,70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573,30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22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102184 - Recarga e Reteste de extintor de incêndio de pó químico ABC 6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pqsp ABC 6kg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82,92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82,92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23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102186 - Recarga de extintor de incêndio de pó químico ABC 8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pqsp ABC 8kg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81,67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163,34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24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102188 - Recarga e Reteste de extintor de incêndio de pó químico ABC 8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pqsp ABC 8kg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88,08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88,08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25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102190 - Recarga de extintor de incêndio de pó químico ABC 12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Marca Pr�pria pqsp ABC 12kg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91,83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367,32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26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102088 - Difusor para extintor de incêndio CO2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SN da Silva Acess�rios Difusor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13,14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131,40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27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102051 - Mangueira para extintor de incêndio AGP 10 Lt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SN da Silva Acess�rios Mangueira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15,17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273,06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28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102091 - Mangueira para extintor de incêndio CO2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SN da Silva Acess�rios Mangueira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54,95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989,10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29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102054 - Mangueira para extintor de incêndio PQS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SN da Silva Acess�rios Mangueira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15,17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439,93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30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102055 - Manômetro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Mercosul Manometro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330,60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31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102056 - Válvula para extintor de incêndio AGP 10 Lt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SN da Silva Acess�rios V�lvula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38,17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496,21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32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102092 - Válvula para extintor de incêndio CO2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SN da Silva Acess�rios V�lvula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72,36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1.302,48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33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102057 - Válvula para extintor de incêndio PQS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SN da Silva Acess�rios V�lvula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38,17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1.106,93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34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102058 - Placa de sinalização /proibido colocar materiais em PVC 20x20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Imprefix Placa PVC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75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35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102165 - Placa de sinalização de extintor de incêndio em PVC 20x20 (água pressurizada)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Imprefix Placa PVC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36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102066 - Placa de sinalização de extintor de incêndio em PVC 20x20 (CO2)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Imprefix Placa PVC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37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102068 - Placa de sinalização de extintor de incêndio em PVC 20x20 (Pó químico seco)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Imprefix Placa PVC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336,00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38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102070 - Suporte de parede tipo L para extintor de incêndio com bucha e parafuso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Imprefix Suporte 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2,50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157,50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39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102072 - Suporte de solo (tripé) para extintor de incêndio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Imprefix Suporte trip�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25,00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36.805,92</w:t>
            </w:r>
          </w:p>
        </w:tc>
      </w:tr>
    </w:tbl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>Mafra, 2</w:t>
      </w:r>
      <w:r>
        <w:rPr>
          <w:rFonts w:hint="default" w:ascii="Calibri" w:hAnsi="Calibri" w:cs="Arial Narrow"/>
          <w:lang w:val="pt-BR"/>
        </w:rPr>
        <w:t>3</w:t>
      </w:r>
      <w:r>
        <w:rPr>
          <w:rFonts w:ascii="Calibri" w:hAnsi="Calibri" w:cs="Arial Narrow"/>
        </w:rPr>
        <w:t>/01/2024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r>
        <w:rPr>
          <w:rFonts w:ascii="Calibri" w:hAnsi="Calibri" w:cs="Arial Narrow"/>
          <w:bCs/>
        </w:rPr>
        <w:t>FABIANO MAURÍCIO KALIL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r>
        <w:rPr>
          <w:rFonts w:ascii="Calibri" w:hAnsi="Calibri" w:cs="Arial Narrow"/>
          <w:bCs/>
        </w:rPr>
        <w:t>Pregoeiro Municipal</w:t>
      </w: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C29C7"/>
    <w:rsid w:val="0BA50CC5"/>
    <w:rsid w:val="453F32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qFormat/>
    <w:uiPriority w:val="99"/>
  </w:style>
  <w:style w:type="character" w:customStyle="1" w:styleId="11">
    <w:name w:val="Rodapé Char"/>
    <w:basedOn w:val="4"/>
    <w:link w:val="7"/>
    <w:qFormat/>
    <w:uiPriority w:val="99"/>
  </w:style>
  <w:style w:type="character" w:customStyle="1" w:styleId="12">
    <w:name w:val="Título 1 Char"/>
    <w:basedOn w:val="4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2</TotalTime>
  <ScaleCrop>false</ScaleCrop>
  <LinksUpToDate>false</LinksUpToDate>
  <CharactersWithSpaces>1053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fabiano</cp:lastModifiedBy>
  <dcterms:modified xsi:type="dcterms:W3CDTF">2024-01-23T18:02:19Z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DC3E7153E3D94904BDCDFB49B0F91E1E</vt:lpwstr>
  </property>
</Properties>
</file>