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line="276" w:lineRule="auto"/>
        <w:contextualSpacing/>
        <w:jc w:val="both"/>
        <w:rPr>
          <w:rFonts w:hint="default"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b/>
        </w:rPr>
        <w:t>EDITAL DE CHAMAMENTO PÚBLICO Nº 00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4</w:t>
      </w: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DO MUNICIPIO DE MAFRA</w:t>
      </w: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</w:t>
      </w: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autoSpaceDE w:val="0"/>
        <w:spacing w:line="276" w:lineRule="auto"/>
        <w:contextualSpacing/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  <w:b/>
        </w:rPr>
        <w:t xml:space="preserve">EXTRATO </w:t>
      </w:r>
      <w:r>
        <w:rPr>
          <w:rFonts w:hint="default" w:ascii="Arial" w:hAnsi="Arial" w:cs="Arial"/>
          <w:b/>
          <w:lang w:val="pt-BR"/>
        </w:rPr>
        <w:t xml:space="preserve">DO </w:t>
      </w:r>
      <w:r>
        <w:rPr>
          <w:rFonts w:ascii="Arial" w:hAnsi="Arial" w:cs="Arial"/>
          <w:b/>
        </w:rPr>
        <w:t xml:space="preserve">TERMO DE COLABORAÇÃO </w:t>
      </w:r>
      <w:r>
        <w:rPr>
          <w:rFonts w:hint="default" w:ascii="Arial" w:hAnsi="Arial" w:cs="Arial"/>
          <w:b/>
          <w:lang w:val="pt-BR"/>
        </w:rPr>
        <w:t>N.003/2024</w:t>
      </w: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autoSpaceDE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MAFRA torna público que a entidade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color="auto" w:fill="auto"/>
        </w:rPr>
        <w:t>ASSOCIAÇÃO MAFRENSE DOS DEFICIENTES VISUAIS - AMADEV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pessoa jurídica de Direito Privado, inscrita no CNPJ/MF sob o número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color="auto" w:fill="auto"/>
        </w:rPr>
        <w:t>07.447.145/0001-84</w:t>
      </w:r>
      <w:r>
        <w:rPr>
          <w:rFonts w:ascii="Arial" w:hAnsi="Arial" w:cs="Arial"/>
        </w:rPr>
        <w:t xml:space="preserve">, </w:t>
      </w:r>
      <w:r>
        <w:rPr>
          <w:rFonts w:hint="default" w:ascii="Arial" w:hAnsi="Arial" w:cs="Arial"/>
          <w:lang w:val="pt-BR"/>
        </w:rPr>
        <w:t>selecionada no</w:t>
      </w:r>
      <w:r>
        <w:rPr>
          <w:rFonts w:ascii="Arial" w:hAnsi="Arial" w:cs="Arial"/>
        </w:rPr>
        <w:t xml:space="preserve"> Edital de Chamamento Público nº 00</w:t>
      </w:r>
      <w:r>
        <w:rPr>
          <w:rFonts w:hint="default" w:ascii="Arial" w:hAnsi="Arial" w:cs="Arial"/>
          <w:lang w:val="pt-BR"/>
        </w:rPr>
        <w:t>3</w:t>
      </w:r>
      <w:r>
        <w:rPr>
          <w:rFonts w:ascii="Arial" w:hAnsi="Arial" w:cs="Arial"/>
        </w:rPr>
        <w:t>/202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>, assin</w:t>
      </w:r>
      <w:r>
        <w:rPr>
          <w:rFonts w:hint="default" w:ascii="Arial" w:hAnsi="Arial" w:cs="Arial"/>
          <w:lang w:val="pt-BR"/>
        </w:rPr>
        <w:t>ou</w:t>
      </w:r>
      <w:r>
        <w:rPr>
          <w:rFonts w:ascii="Arial" w:hAnsi="Arial" w:cs="Arial"/>
        </w:rPr>
        <w:t xml:space="preserve"> o Termo de Colaboração n</w:t>
      </w:r>
      <w:r>
        <w:rPr>
          <w:rFonts w:hint="default" w:ascii="Arial" w:hAnsi="Arial" w:cs="Arial"/>
          <w:lang w:val="pt-BR"/>
        </w:rPr>
        <w:t>º</w:t>
      </w:r>
      <w:r>
        <w:rPr>
          <w:rFonts w:ascii="Arial" w:hAnsi="Arial" w:cs="Arial"/>
        </w:rPr>
        <w:t xml:space="preserve"> 00</w:t>
      </w:r>
      <w:r>
        <w:rPr>
          <w:rFonts w:hint="default" w:ascii="Arial" w:hAnsi="Arial" w:cs="Arial"/>
          <w:lang w:val="pt-BR"/>
        </w:rPr>
        <w:t>3</w:t>
      </w:r>
      <w:r>
        <w:rPr>
          <w:rFonts w:ascii="Arial" w:hAnsi="Arial" w:cs="Arial"/>
        </w:rPr>
        <w:t>/202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 xml:space="preserve">, a título de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color="auto" w:fill="auto"/>
        </w:rPr>
        <w:t>contratação de entidade que atue no acompanhamento de pessoas portadoras de deficiência visual</w:t>
      </w:r>
      <w:r>
        <w:rPr>
          <w:rFonts w:ascii="Arial" w:hAnsi="Arial" w:cs="Arial"/>
          <w:bCs/>
        </w:rPr>
        <w:t xml:space="preserve"> no Município de Mafra</w:t>
      </w:r>
      <w:r>
        <w:rPr>
          <w:rFonts w:ascii="Arial" w:hAnsi="Arial" w:cs="Arial"/>
        </w:rPr>
        <w:t xml:space="preserve">, no valor de R$ </w:t>
      </w:r>
      <w:r>
        <w:rPr>
          <w:rFonts w:hint="default" w:ascii="Arial" w:hAnsi="Arial" w:cs="Arial"/>
          <w:lang w:val="pt-BR"/>
        </w:rPr>
        <w:t>30</w:t>
      </w:r>
      <w:r>
        <w:rPr>
          <w:rFonts w:ascii="Arial" w:hAnsi="Arial" w:cs="Arial"/>
        </w:rPr>
        <w:t>.000,00 (</w:t>
      </w:r>
      <w:r>
        <w:rPr>
          <w:rFonts w:hint="default" w:ascii="Arial" w:hAnsi="Arial" w:cs="Arial"/>
          <w:lang w:val="pt-BR"/>
        </w:rPr>
        <w:t>trinta</w:t>
      </w:r>
      <w:r>
        <w:rPr>
          <w:rFonts w:ascii="Arial" w:hAnsi="Arial" w:cs="Arial"/>
        </w:rPr>
        <w:t xml:space="preserve"> mil reais) a serem pagos em até </w:t>
      </w:r>
      <w:r>
        <w:rPr>
          <w:rFonts w:hint="default" w:ascii="Arial" w:hAnsi="Arial" w:cs="Arial"/>
          <w:lang w:val="pt-BR"/>
        </w:rPr>
        <w:t>10</w:t>
      </w:r>
      <w:r>
        <w:rPr>
          <w:rFonts w:ascii="Arial" w:hAnsi="Arial" w:cs="Arial"/>
        </w:rPr>
        <w:t xml:space="preserve"> (</w:t>
      </w:r>
      <w:r>
        <w:rPr>
          <w:rFonts w:hint="default" w:ascii="Arial" w:hAnsi="Arial" w:cs="Arial"/>
          <w:lang w:val="pt-BR"/>
        </w:rPr>
        <w:t>dez</w:t>
      </w:r>
      <w:r>
        <w:rPr>
          <w:rFonts w:ascii="Arial" w:hAnsi="Arial" w:cs="Arial"/>
        </w:rPr>
        <w:t xml:space="preserve">) parcelas a partir do mês de </w:t>
      </w:r>
      <w:r>
        <w:rPr>
          <w:rFonts w:hint="default" w:ascii="Arial" w:hAnsi="Arial" w:cs="Arial"/>
          <w:lang w:val="pt-BR"/>
        </w:rPr>
        <w:t>março</w:t>
      </w:r>
      <w:r>
        <w:rPr>
          <w:rFonts w:ascii="Arial" w:hAnsi="Arial" w:cs="Arial"/>
        </w:rPr>
        <w:t xml:space="preserve"> de 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  <w:bCs/>
        </w:rPr>
        <w:t>. O presente Termo de Colaboração possui por finalidade o custeio das despesas de execução 202</w:t>
      </w:r>
      <w:r>
        <w:rPr>
          <w:rFonts w:hint="default" w:ascii="Arial" w:hAnsi="Arial" w:cs="Arial"/>
          <w:bCs/>
          <w:lang w:val="pt-BR"/>
        </w:rPr>
        <w:t>4</w:t>
      </w:r>
      <w:r>
        <w:rPr>
          <w:rFonts w:ascii="Arial" w:hAnsi="Arial" w:cs="Arial"/>
          <w:bCs/>
        </w:rPr>
        <w:t xml:space="preserve">, tendo o inicio de sua vigência em </w:t>
      </w:r>
      <w:r>
        <w:rPr>
          <w:rFonts w:hint="default" w:ascii="Arial" w:hAnsi="Arial" w:cs="Arial"/>
          <w:bCs/>
          <w:lang w:val="pt-BR"/>
        </w:rPr>
        <w:t>março</w:t>
      </w:r>
      <w:r>
        <w:rPr>
          <w:rFonts w:ascii="Arial" w:hAnsi="Arial" w:cs="Arial"/>
          <w:bCs/>
        </w:rPr>
        <w:t xml:space="preserve"> de 202</w:t>
      </w:r>
      <w:r>
        <w:rPr>
          <w:rFonts w:hint="default" w:ascii="Arial" w:hAnsi="Arial" w:cs="Arial"/>
          <w:bCs/>
          <w:lang w:val="pt-BR"/>
        </w:rPr>
        <w:t xml:space="preserve">4 </w:t>
      </w:r>
      <w:r>
        <w:rPr>
          <w:rFonts w:ascii="Arial" w:hAnsi="Arial" w:cs="Arial"/>
          <w:bCs/>
        </w:rPr>
        <w:t>e vigorando até 31 de dezembro de 202</w:t>
      </w:r>
      <w:r>
        <w:rPr>
          <w:rFonts w:hint="default" w:ascii="Arial" w:hAnsi="Arial" w:cs="Arial"/>
          <w:bCs/>
          <w:lang w:val="pt-BR"/>
        </w:rPr>
        <w:t>4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O inteiro teor deste Termo de Colaboração encontra-se à disposição dos interessados na Secretaria Municipal de Administração, situada na Avenida Prefeito Frederico Heyse, nº 1386, 1º Andar, Edifício Francisco Grossl, Centro</w:t>
      </w:r>
      <w:r>
        <w:rPr>
          <w:rFonts w:hint="default" w:ascii="Arial" w:hAnsi="Arial" w:cs="Arial"/>
          <w:lang w:val="pt-BR"/>
        </w:rPr>
        <w:t xml:space="preserve"> II, Alto de Mafra</w:t>
      </w:r>
      <w:r>
        <w:rPr>
          <w:rFonts w:ascii="Arial" w:hAnsi="Arial" w:cs="Arial"/>
        </w:rPr>
        <w:t xml:space="preserve">. O horário de funcionamento da Prefeitura é das 08 às 12 horas e das 13h30 às 17 horas, telefone (47) 3641-4000. Mafra (SC), </w:t>
      </w:r>
      <w:r>
        <w:rPr>
          <w:rFonts w:hint="default" w:ascii="Arial" w:hAnsi="Arial" w:cs="Arial"/>
          <w:lang w:val="pt-BR"/>
        </w:rPr>
        <w:t>08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março</w:t>
      </w:r>
      <w:r>
        <w:rPr>
          <w:rFonts w:ascii="Arial" w:hAnsi="Arial" w:cs="Arial"/>
        </w:rPr>
        <w:t xml:space="preserve"> de 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>. Adriano José Marciniak, Secretário Municipal de Administração.</w:t>
      </w:r>
    </w:p>
    <w:sectPr>
      <w:headerReference r:id="rId5" w:type="default"/>
      <w:pgSz w:w="11906" w:h="16838"/>
      <w:pgMar w:top="1701" w:right="1134" w:bottom="1134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A9"/>
    <w:rsid w:val="000E029E"/>
    <w:rsid w:val="00110EA5"/>
    <w:rsid w:val="0013429B"/>
    <w:rsid w:val="001544A0"/>
    <w:rsid w:val="00166A3F"/>
    <w:rsid w:val="002047FC"/>
    <w:rsid w:val="002310A9"/>
    <w:rsid w:val="0028119F"/>
    <w:rsid w:val="002A5A95"/>
    <w:rsid w:val="003573A6"/>
    <w:rsid w:val="004E5630"/>
    <w:rsid w:val="00586806"/>
    <w:rsid w:val="00594C80"/>
    <w:rsid w:val="005B19B4"/>
    <w:rsid w:val="00615BDE"/>
    <w:rsid w:val="006324D8"/>
    <w:rsid w:val="00682E2F"/>
    <w:rsid w:val="006E34EF"/>
    <w:rsid w:val="007C6047"/>
    <w:rsid w:val="008858E8"/>
    <w:rsid w:val="008A54F6"/>
    <w:rsid w:val="008D02DE"/>
    <w:rsid w:val="00A47011"/>
    <w:rsid w:val="00BC659C"/>
    <w:rsid w:val="00D40AE5"/>
    <w:rsid w:val="00DF00B1"/>
    <w:rsid w:val="00EC2281"/>
    <w:rsid w:val="00EF0A4D"/>
    <w:rsid w:val="00FF5696"/>
    <w:rsid w:val="05562EA2"/>
    <w:rsid w:val="18E74710"/>
    <w:rsid w:val="1CE0119F"/>
    <w:rsid w:val="24D73DC5"/>
    <w:rsid w:val="27191146"/>
    <w:rsid w:val="37BD57A6"/>
    <w:rsid w:val="4C924560"/>
    <w:rsid w:val="67B631A0"/>
    <w:rsid w:val="776F78E8"/>
    <w:rsid w:val="7A1815E9"/>
    <w:rsid w:val="7FCD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vertAlign w:val="superscript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2"/>
    <w:unhideWhenUsed/>
    <w:qFormat/>
    <w:uiPriority w:val="99"/>
    <w:rPr>
      <w:sz w:val="20"/>
      <w:szCs w:val="20"/>
    </w:rPr>
  </w:style>
  <w:style w:type="character" w:customStyle="1" w:styleId="9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0">
    <w:name w:val="Rodapé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2">
    <w:name w:val="Texto de nota de rodapé Char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1123</Characters>
  <Lines>9</Lines>
  <Paragraphs>2</Paragraphs>
  <TotalTime>3</TotalTime>
  <ScaleCrop>false</ScaleCrop>
  <LinksUpToDate>false</LinksUpToDate>
  <CharactersWithSpaces>1328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2021-07-15T18:56:00Z</dcterms:created>
  <dc:creator>choxo</dc:creator>
  <cp:lastModifiedBy>Prefeitura de Mafra</cp:lastModifiedBy>
  <dcterms:modified xsi:type="dcterms:W3CDTF">2024-03-08T19:07:48Z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50E0B2773F6A49D4A29B88CBC80E6890_13</vt:lpwstr>
  </property>
</Properties>
</file>