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240" w:lineRule="auto"/>
        <w:ind w:right="120"/>
        <w:jc w:val="center"/>
        <w:rPr>
          <w:rFonts w:ascii="Calibri" w:hAnsi="Calibri" w:eastAsia="Calibri" w:cs="Calibri"/>
          <w:b/>
          <w:sz w:val="24"/>
          <w:szCs w:val="24"/>
        </w:rPr>
      </w:pPr>
      <w:bookmarkStart w:id="0" w:name="_GoBack"/>
      <w:bookmarkEnd w:id="0"/>
    </w:p>
    <w:p>
      <w:pPr>
        <w:jc w:val="center"/>
        <w:rPr>
          <w:b/>
        </w:rPr>
      </w:pPr>
      <w:r>
        <w:rPr>
          <w:b/>
        </w:rPr>
        <w:t>RETIFICAÇÃO DA TABELA DE VALORES</w:t>
      </w:r>
    </w:p>
    <w:p>
      <w:pPr>
        <w:jc w:val="center"/>
        <w:rPr>
          <w:b/>
        </w:rPr>
      </w:pPr>
      <w:r>
        <w:rPr>
          <w:b/>
        </w:rPr>
        <w:t>PROJETOS SELECIONADOS PARA EXECUÇÃO DA LEI COMPLEMENTAR 195/2022 EM MAFRA -</w:t>
      </w:r>
    </w:p>
    <w:p>
      <w:pPr>
        <w:jc w:val="center"/>
        <w:rPr>
          <w:b/>
        </w:rPr>
      </w:pPr>
      <w:r>
        <w:rPr>
          <w:b/>
        </w:rPr>
        <w:t>PAULO GUSTAVO</w:t>
      </w:r>
    </w:p>
    <w:p>
      <w:pPr>
        <w:jc w:val="center"/>
        <w:rPr>
          <w:b/>
        </w:rPr>
      </w:pPr>
    </w:p>
    <w:p>
      <w:pPr>
        <w:jc w:val="both"/>
      </w:pPr>
    </w:p>
    <w:tbl>
      <w:tblPr>
        <w:tblStyle w:val="16"/>
        <w:tblW w:w="11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8"/>
        <w:gridCol w:w="5139"/>
        <w:gridCol w:w="1997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708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NOME DO PROJETO</w:t>
            </w:r>
          </w:p>
        </w:tc>
        <w:tc>
          <w:tcPr>
            <w:tcW w:w="513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PROPONENTE</w:t>
            </w:r>
          </w:p>
        </w:tc>
        <w:tc>
          <w:tcPr>
            <w:tcW w:w="1997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CATEGORIA</w:t>
            </w:r>
          </w:p>
        </w:tc>
        <w:tc>
          <w:tcPr>
            <w:tcW w:w="156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VALOR (R$)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2708" w:type="dxa"/>
          </w:tcPr>
          <w:p>
            <w:r>
              <w:t xml:space="preserve">Artes Plásticas – Pintura em tela </w:t>
            </w:r>
          </w:p>
          <w:p/>
          <w:p/>
        </w:tc>
        <w:tc>
          <w:tcPr>
            <w:tcW w:w="513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ROSIANE PSCHEIDT KRACHINSKI</w:t>
            </w:r>
          </w:p>
        </w:tc>
        <w:tc>
          <w:tcPr>
            <w:tcW w:w="1997" w:type="dxa"/>
          </w:tcPr>
          <w:p>
            <w:r>
              <w:t>Artes Plásticas I</w:t>
            </w:r>
          </w:p>
        </w:tc>
        <w:tc>
          <w:tcPr>
            <w:tcW w:w="1569" w:type="dxa"/>
          </w:tcPr>
          <w:p>
            <w:r>
              <w:t>15.716,01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2708" w:type="dxa"/>
          </w:tcPr>
          <w:p>
            <w:r>
              <w:t>Artes Plásticas – Avançado</w:t>
            </w:r>
          </w:p>
          <w:p/>
          <w:p/>
        </w:tc>
        <w:tc>
          <w:tcPr>
            <w:tcW w:w="513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ELAINE FÁTIMA LENDZION</w:t>
            </w:r>
          </w:p>
        </w:tc>
        <w:tc>
          <w:tcPr>
            <w:tcW w:w="1997" w:type="dxa"/>
          </w:tcPr>
          <w:p>
            <w:r>
              <w:t>Artes Plásticas II</w:t>
            </w:r>
          </w:p>
        </w:tc>
        <w:tc>
          <w:tcPr>
            <w:tcW w:w="1569" w:type="dxa"/>
          </w:tcPr>
          <w:p>
            <w:r>
              <w:t>15.716,01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2708" w:type="dxa"/>
          </w:tcPr>
          <w:p>
            <w:r>
              <w:t>Artesanato Decorativo e Designer Floral com uso de matéria prima local e identidade cultural mafrense</w:t>
            </w:r>
          </w:p>
        </w:tc>
        <w:tc>
          <w:tcPr>
            <w:tcW w:w="513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ELIANE TSCHOEKE GRASITELLI</w:t>
            </w:r>
          </w:p>
        </w:tc>
        <w:tc>
          <w:tcPr>
            <w:tcW w:w="1997" w:type="dxa"/>
          </w:tcPr>
          <w:p>
            <w:r>
              <w:t>Artesanato</w:t>
            </w:r>
          </w:p>
        </w:tc>
        <w:tc>
          <w:tcPr>
            <w:tcW w:w="1569" w:type="dxa"/>
          </w:tcPr>
          <w:p>
            <w:r>
              <w:t>15.716,01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2708" w:type="dxa"/>
          </w:tcPr>
          <w:p>
            <w:r>
              <w:t>Corte e Costura com foco na sustentabilidade</w:t>
            </w:r>
          </w:p>
          <w:p/>
          <w:p/>
        </w:tc>
        <w:tc>
          <w:tcPr>
            <w:tcW w:w="513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VALDIRENE DE OLIVEIRA</w:t>
            </w:r>
          </w:p>
        </w:tc>
        <w:tc>
          <w:tcPr>
            <w:tcW w:w="1997" w:type="dxa"/>
          </w:tcPr>
          <w:p>
            <w:r>
              <w:t>Customização</w:t>
            </w:r>
          </w:p>
        </w:tc>
        <w:tc>
          <w:tcPr>
            <w:tcW w:w="1569" w:type="dxa"/>
          </w:tcPr>
          <w:p>
            <w:r>
              <w:t>15.716,01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708" w:type="dxa"/>
          </w:tcPr>
          <w:p>
            <w:r>
              <w:t>Dança de Salão a todos</w:t>
            </w:r>
          </w:p>
          <w:p/>
          <w:p/>
          <w:p/>
        </w:tc>
        <w:tc>
          <w:tcPr>
            <w:tcW w:w="513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CRISTIAN ROCHA</w:t>
            </w:r>
          </w:p>
        </w:tc>
        <w:tc>
          <w:tcPr>
            <w:tcW w:w="1997" w:type="dxa"/>
          </w:tcPr>
          <w:p>
            <w:r>
              <w:t>Dança</w:t>
            </w:r>
          </w:p>
        </w:tc>
        <w:tc>
          <w:tcPr>
            <w:tcW w:w="1569" w:type="dxa"/>
          </w:tcPr>
          <w:p>
            <w:r>
              <w:t>15.716,01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2708" w:type="dxa"/>
          </w:tcPr>
          <w:p>
            <w:r>
              <w:t>Curso de Violão Inclusivo</w:t>
            </w:r>
          </w:p>
          <w:p/>
          <w:p/>
        </w:tc>
        <w:tc>
          <w:tcPr>
            <w:tcW w:w="513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AMAURI STOCHSCHNEIDER</w:t>
            </w:r>
          </w:p>
        </w:tc>
        <w:tc>
          <w:tcPr>
            <w:tcW w:w="1997" w:type="dxa"/>
          </w:tcPr>
          <w:p>
            <w:r>
              <w:t>Música Cordas</w:t>
            </w:r>
          </w:p>
        </w:tc>
        <w:tc>
          <w:tcPr>
            <w:tcW w:w="1569" w:type="dxa"/>
          </w:tcPr>
          <w:p>
            <w:r>
              <w:t>15.716,01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2708" w:type="dxa"/>
          </w:tcPr>
          <w:p>
            <w:r>
              <w:t>Teclado e Piano – Avançado</w:t>
            </w:r>
          </w:p>
          <w:p/>
          <w:p/>
        </w:tc>
        <w:tc>
          <w:tcPr>
            <w:tcW w:w="513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MÁRCIA SILENE SCHELBAUER VALÉRIO</w:t>
            </w:r>
          </w:p>
        </w:tc>
        <w:tc>
          <w:tcPr>
            <w:tcW w:w="1997" w:type="dxa"/>
          </w:tcPr>
          <w:p>
            <w:r>
              <w:t>Música Teclas</w:t>
            </w:r>
          </w:p>
        </w:tc>
        <w:tc>
          <w:tcPr>
            <w:tcW w:w="1569" w:type="dxa"/>
          </w:tcPr>
          <w:p>
            <w:r>
              <w:t>15.716,01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708" w:type="dxa"/>
          </w:tcPr>
          <w:p>
            <w:r>
              <w:t>Oficinas de Teatro</w:t>
            </w:r>
          </w:p>
          <w:p/>
          <w:p/>
          <w:p/>
        </w:tc>
        <w:tc>
          <w:tcPr>
            <w:tcW w:w="513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RAQUEL REGINA ROSA BUCH</w:t>
            </w:r>
          </w:p>
        </w:tc>
        <w:tc>
          <w:tcPr>
            <w:tcW w:w="1997" w:type="dxa"/>
          </w:tcPr>
          <w:p>
            <w:r>
              <w:t>Teatro</w:t>
            </w:r>
          </w:p>
        </w:tc>
        <w:tc>
          <w:tcPr>
            <w:tcW w:w="1569" w:type="dxa"/>
          </w:tcPr>
          <w:p>
            <w:r>
              <w:t>15.716,01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708" w:type="dxa"/>
          </w:tcPr>
          <w:p>
            <w:r>
              <w:t>Noite Cultural Ucraniana</w:t>
            </w:r>
          </w:p>
          <w:p/>
          <w:p/>
          <w:p/>
        </w:tc>
        <w:tc>
          <w:tcPr>
            <w:tcW w:w="513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GRUPO FOLCLÓRICO UCRANIANO VESNÁ</w:t>
            </w:r>
          </w:p>
        </w:tc>
        <w:tc>
          <w:tcPr>
            <w:tcW w:w="1997" w:type="dxa"/>
          </w:tcPr>
          <w:p>
            <w:r>
              <w:t>Projetos Livres</w:t>
            </w:r>
          </w:p>
        </w:tc>
        <w:tc>
          <w:tcPr>
            <w:tcW w:w="1569" w:type="dxa"/>
          </w:tcPr>
          <w:p>
            <w:r>
              <w:t>15.716,05</w:t>
            </w:r>
          </w:p>
        </w:tc>
      </w:tr>
    </w:tbl>
    <w:p>
      <w:r>
        <w:t xml:space="preserve">  </w:t>
      </w:r>
    </w:p>
    <w:p/>
    <w:tbl>
      <w:tblPr>
        <w:tblStyle w:val="16"/>
        <w:tblW w:w="11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4"/>
        <w:gridCol w:w="4936"/>
        <w:gridCol w:w="2246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664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NOME DO PROJETO</w:t>
            </w:r>
          </w:p>
        </w:tc>
        <w:tc>
          <w:tcPr>
            <w:tcW w:w="4936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PROPONENTE</w:t>
            </w:r>
          </w:p>
        </w:tc>
        <w:tc>
          <w:tcPr>
            <w:tcW w:w="2246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CATEGORIA</w:t>
            </w:r>
          </w:p>
        </w:tc>
        <w:tc>
          <w:tcPr>
            <w:tcW w:w="1567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VALOR (R$)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664" w:type="dxa"/>
          </w:tcPr>
          <w:p>
            <w:r>
              <w:t>Os Remanescentes</w:t>
            </w:r>
          </w:p>
          <w:p/>
          <w:p/>
          <w:p/>
        </w:tc>
        <w:tc>
          <w:tcPr>
            <w:tcW w:w="4936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RODRIGO CUBAS</w:t>
            </w:r>
          </w:p>
        </w:tc>
        <w:tc>
          <w:tcPr>
            <w:tcW w:w="2246" w:type="dxa"/>
          </w:tcPr>
          <w:p>
            <w:pPr>
              <w:rPr>
                <w:b/>
                <w:bCs/>
              </w:rPr>
            </w:pPr>
            <w:r>
              <w:t>Apoio a Produções Audiovisuais</w:t>
            </w:r>
          </w:p>
        </w:tc>
        <w:tc>
          <w:tcPr>
            <w:tcW w:w="1567" w:type="dxa"/>
          </w:tcPr>
          <w:p>
            <w:pPr>
              <w:rPr>
                <w:b/>
                <w:bCs/>
              </w:rPr>
            </w:pPr>
            <w:r>
              <w:t>5.000,00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2664" w:type="dxa"/>
          </w:tcPr>
          <w:p>
            <w:r>
              <w:t>Videoclipe</w:t>
            </w:r>
          </w:p>
          <w:p/>
          <w:p/>
          <w:p/>
        </w:tc>
        <w:tc>
          <w:tcPr>
            <w:tcW w:w="4936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TURBINADOS DA VANEIRA </w:t>
            </w:r>
          </w:p>
        </w:tc>
        <w:tc>
          <w:tcPr>
            <w:tcW w:w="2246" w:type="dxa"/>
          </w:tcPr>
          <w:p>
            <w:r>
              <w:t>Apoio a Produções Audiovisuais</w:t>
            </w:r>
          </w:p>
        </w:tc>
        <w:tc>
          <w:tcPr>
            <w:tcW w:w="1567" w:type="dxa"/>
          </w:tcPr>
          <w:p>
            <w:r>
              <w:t>5.000,00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2664" w:type="dxa"/>
          </w:tcPr>
          <w:p>
            <w:r>
              <w:t>Maurin - uma representação artística urbana de Mafra</w:t>
            </w:r>
          </w:p>
          <w:p/>
        </w:tc>
        <w:tc>
          <w:tcPr>
            <w:tcW w:w="4936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CASSIEL FERNANDO MENDES DA</w:t>
            </w:r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SILVA</w:t>
            </w:r>
          </w:p>
        </w:tc>
        <w:tc>
          <w:tcPr>
            <w:tcW w:w="2246" w:type="dxa"/>
          </w:tcPr>
          <w:p>
            <w:r>
              <w:t>Apoio a Produções Audiovisuais</w:t>
            </w:r>
          </w:p>
        </w:tc>
        <w:tc>
          <w:tcPr>
            <w:tcW w:w="1567" w:type="dxa"/>
          </w:tcPr>
          <w:p>
            <w:r>
              <w:t>5.000,00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2664" w:type="dxa"/>
          </w:tcPr>
          <w:p>
            <w:r>
              <w:t>Resgate cultural da modalidade de handebol</w:t>
            </w:r>
          </w:p>
        </w:tc>
        <w:tc>
          <w:tcPr>
            <w:tcW w:w="4936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MIGUEL ANGELO DITTRICH </w:t>
            </w:r>
          </w:p>
        </w:tc>
        <w:tc>
          <w:tcPr>
            <w:tcW w:w="2246" w:type="dxa"/>
          </w:tcPr>
          <w:p>
            <w:r>
              <w:t>Apoio a Produções Audiovisuais</w:t>
            </w:r>
          </w:p>
        </w:tc>
        <w:tc>
          <w:tcPr>
            <w:tcW w:w="1567" w:type="dxa"/>
          </w:tcPr>
          <w:p>
            <w:r>
              <w:t>5.000,00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2664" w:type="dxa"/>
          </w:tcPr>
          <w:p>
            <w:r>
              <w:t>Novo Videoclipe/Música</w:t>
            </w:r>
          </w:p>
          <w:p/>
          <w:p/>
          <w:p/>
        </w:tc>
        <w:tc>
          <w:tcPr>
            <w:tcW w:w="4936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RONY KOBCZINSKI</w:t>
            </w:r>
          </w:p>
        </w:tc>
        <w:tc>
          <w:tcPr>
            <w:tcW w:w="2246" w:type="dxa"/>
          </w:tcPr>
          <w:p>
            <w:r>
              <w:t>Apoio a Produções Audiovisuais</w:t>
            </w:r>
          </w:p>
        </w:tc>
        <w:tc>
          <w:tcPr>
            <w:tcW w:w="1567" w:type="dxa"/>
          </w:tcPr>
          <w:p>
            <w:r>
              <w:t>5.000,00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664" w:type="dxa"/>
          </w:tcPr>
          <w:p>
            <w:r>
              <w:t>Dança, pão e fé: Os Poloneses em Mafra</w:t>
            </w:r>
          </w:p>
          <w:p/>
          <w:p/>
        </w:tc>
        <w:tc>
          <w:tcPr>
            <w:tcW w:w="4936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KELLY PRISCILA SCHUTT RANCK</w:t>
            </w:r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BRYKCZYNSKI </w:t>
            </w:r>
          </w:p>
        </w:tc>
        <w:tc>
          <w:tcPr>
            <w:tcW w:w="2246" w:type="dxa"/>
          </w:tcPr>
          <w:p>
            <w:r>
              <w:t>Curta Metragem - CULTURAS REGIONAIS LOCAIS</w:t>
            </w:r>
          </w:p>
        </w:tc>
        <w:tc>
          <w:tcPr>
            <w:tcW w:w="1567" w:type="dxa"/>
          </w:tcPr>
          <w:p>
            <w:r>
              <w:t>16.500,00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2664" w:type="dxa"/>
          </w:tcPr>
          <w:p>
            <w:r>
              <w:t>HORN'S: Amor e Palha</w:t>
            </w:r>
          </w:p>
          <w:p/>
          <w:p/>
          <w:p>
            <w:r>
              <w:t>,</w:t>
            </w:r>
          </w:p>
        </w:tc>
        <w:tc>
          <w:tcPr>
            <w:tcW w:w="4936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PRISCILA FERNANDES </w:t>
            </w:r>
          </w:p>
        </w:tc>
        <w:tc>
          <w:tcPr>
            <w:tcW w:w="2246" w:type="dxa"/>
          </w:tcPr>
          <w:p>
            <w:r>
              <w:t>Curta Metragem - DIFUSÃO CULTURAL</w:t>
            </w:r>
          </w:p>
        </w:tc>
        <w:tc>
          <w:tcPr>
            <w:tcW w:w="1567" w:type="dxa"/>
          </w:tcPr>
          <w:p>
            <w:r>
              <w:t>20.000,00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2664" w:type="dxa"/>
          </w:tcPr>
          <w:p>
            <w:r>
              <w:t>Pam Yat Memória</w:t>
            </w:r>
          </w:p>
          <w:p/>
        </w:tc>
        <w:tc>
          <w:tcPr>
            <w:tcW w:w="4936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DOUGLAS DIAS</w:t>
            </w:r>
          </w:p>
        </w:tc>
        <w:tc>
          <w:tcPr>
            <w:tcW w:w="2246" w:type="dxa"/>
          </w:tcPr>
          <w:p>
            <w:r>
              <w:t>Média metragem - HISTÓRIA DO CONTESTADO</w:t>
            </w:r>
          </w:p>
        </w:tc>
        <w:tc>
          <w:tcPr>
            <w:tcW w:w="1567" w:type="dxa"/>
          </w:tcPr>
          <w:p>
            <w:r>
              <w:t>50.000,00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664" w:type="dxa"/>
          </w:tcPr>
          <w:p>
            <w:r>
              <w:t>Rochas e fósseis de Mafra, retratos de um passado bem distante</w:t>
            </w:r>
          </w:p>
          <w:p/>
        </w:tc>
        <w:tc>
          <w:tcPr>
            <w:tcW w:w="4936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ELIANE DE FATIMA VILA LOBUS</w:t>
            </w:r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STRAPASSON </w:t>
            </w:r>
          </w:p>
        </w:tc>
        <w:tc>
          <w:tcPr>
            <w:tcW w:w="2246" w:type="dxa"/>
          </w:tcPr>
          <w:p>
            <w:r>
              <w:t>Média Metragem - PALENONTOLOGIA</w:t>
            </w:r>
          </w:p>
        </w:tc>
        <w:tc>
          <w:tcPr>
            <w:tcW w:w="1567" w:type="dxa"/>
          </w:tcPr>
          <w:p>
            <w:r>
              <w:t>49.500,00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664" w:type="dxa"/>
          </w:tcPr>
          <w:p>
            <w:r>
              <w:t>Modernização da Sala de Cinema Pública Municipal</w:t>
            </w:r>
          </w:p>
        </w:tc>
        <w:tc>
          <w:tcPr>
            <w:tcW w:w="4936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PREFEITURA MUNICIPAL DE MAFRA - SECRETARIA DE CULTURA</w:t>
            </w:r>
          </w:p>
        </w:tc>
        <w:tc>
          <w:tcPr>
            <w:tcW w:w="2246" w:type="dxa"/>
          </w:tcPr>
          <w:p>
            <w:r>
              <w:t>Inciso II</w:t>
            </w:r>
          </w:p>
        </w:tc>
        <w:tc>
          <w:tcPr>
            <w:tcW w:w="1567" w:type="dxa"/>
          </w:tcPr>
          <w:p>
            <w:r>
              <w:t>59.413,41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664" w:type="dxa"/>
          </w:tcPr>
          <w:p>
            <w:r>
              <w:t>Emacite Mafra</w:t>
            </w:r>
          </w:p>
        </w:tc>
        <w:tc>
          <w:tcPr>
            <w:tcW w:w="4936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CINEPLUS MAFRA</w:t>
            </w:r>
          </w:p>
        </w:tc>
        <w:tc>
          <w:tcPr>
            <w:tcW w:w="2246" w:type="dxa"/>
          </w:tcPr>
          <w:p>
            <w:r>
              <w:t>Inciso III</w:t>
            </w:r>
          </w:p>
        </w:tc>
        <w:tc>
          <w:tcPr>
            <w:tcW w:w="1567" w:type="dxa"/>
          </w:tcPr>
          <w:p>
            <w:r>
              <w:t>29.829,36</w:t>
            </w:r>
          </w:p>
        </w:tc>
      </w:tr>
    </w:tbl>
    <w:p/>
    <w:p>
      <w:r>
        <w:t>COMISSÃO DE AVALIAÇÃO E SELEÇÃO DE PROJETOS</w:t>
      </w:r>
    </w:p>
    <w:sectPr>
      <w:headerReference r:id="rId5" w:type="default"/>
      <w:pgSz w:w="11909" w:h="16834"/>
      <w:pgMar w:top="720" w:right="720" w:bottom="720" w:left="720" w:header="720" w:footer="720" w:gutter="0"/>
      <w:pgNumType w:start="1"/>
      <w:cols w:space="720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  <w:rPr>
        <w:b/>
        <w:sz w:val="24"/>
      </w:rPr>
    </w:pPr>
    <w:r>
      <w:pict>
        <v:shape id="_x0000_s1025" o:spid="_x0000_s1025" o:spt="75" type="#_x0000_t75" style="position:absolute;left:0pt;margin-left:35.5pt;margin-top:-25.85pt;height:61.45pt;width:60.05pt;mso-wrap-distance-bottom:0pt;mso-wrap-distance-left:9pt;mso-wrap-distance-right:9pt;mso-wrap-distance-top:0pt;z-index:251660288;mso-width-relative:page;mso-height-relative:page;" o:ole="t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  <w10:wrap type="square" side="right"/>
        </v:shape>
        <o:OLEObject Type="Embed" ProgID="Word.Picture.8" ShapeID="_x0000_s1025" DrawAspect="Content" ObjectID="_1468075725" r:id="rId1">
          <o:LockedField>false</o:LockedField>
        </o:OLEObject>
      </w:pict>
    </w: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4286250</wp:posOffset>
          </wp:positionH>
          <wp:positionV relativeFrom="paragraph">
            <wp:posOffset>-323850</wp:posOffset>
          </wp:positionV>
          <wp:extent cx="1460500" cy="742950"/>
          <wp:effectExtent l="19050" t="0" r="6350" b="0"/>
          <wp:wrapThrough wrapText="bothSides">
            <wp:wrapPolygon>
              <wp:start x="-282" y="0"/>
              <wp:lineTo x="-282" y="21046"/>
              <wp:lineTo x="21694" y="21046"/>
              <wp:lineTo x="21694" y="0"/>
              <wp:lineTo x="-282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941" b="8594"/>
                  <a:stretch>
                    <a:fillRect/>
                  </a:stretch>
                </pic:blipFill>
                <pic:spPr>
                  <a:xfrm>
                    <a:off x="0" y="0"/>
                    <a:ext cx="14605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</w:rPr>
      <w:t>PREFEITURA MUNICIPAL DE MAFRA</w:t>
    </w:r>
  </w:p>
  <w:p>
    <w:pPr>
      <w:pStyle w:val="13"/>
      <w:jc w:val="center"/>
    </w:pPr>
    <w:r>
      <w:rPr>
        <w:b/>
        <w:sz w:val="24"/>
      </w:rPr>
      <w:t>ESTADO DE SANTA CATARINA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hyphenationZone w:val="425"/>
  <w:noPunctuationKerning w:val="1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3A"/>
    <w:rsid w:val="00015675"/>
    <w:rsid w:val="00016116"/>
    <w:rsid w:val="0002795B"/>
    <w:rsid w:val="00035F1D"/>
    <w:rsid w:val="00060D68"/>
    <w:rsid w:val="00062C21"/>
    <w:rsid w:val="000B019F"/>
    <w:rsid w:val="000C4567"/>
    <w:rsid w:val="000F6CF0"/>
    <w:rsid w:val="00103A29"/>
    <w:rsid w:val="00126F49"/>
    <w:rsid w:val="00154278"/>
    <w:rsid w:val="001928DA"/>
    <w:rsid w:val="001A06EE"/>
    <w:rsid w:val="001A292D"/>
    <w:rsid w:val="001B3FB8"/>
    <w:rsid w:val="001B57FA"/>
    <w:rsid w:val="00204B4E"/>
    <w:rsid w:val="00216F3D"/>
    <w:rsid w:val="00224E67"/>
    <w:rsid w:val="00237671"/>
    <w:rsid w:val="002439D1"/>
    <w:rsid w:val="00283982"/>
    <w:rsid w:val="002858BF"/>
    <w:rsid w:val="002E0737"/>
    <w:rsid w:val="002E355F"/>
    <w:rsid w:val="00347B9A"/>
    <w:rsid w:val="00364DE8"/>
    <w:rsid w:val="00367795"/>
    <w:rsid w:val="00373BB2"/>
    <w:rsid w:val="00374FEB"/>
    <w:rsid w:val="003B34D6"/>
    <w:rsid w:val="003D1F82"/>
    <w:rsid w:val="003D3CE9"/>
    <w:rsid w:val="003D766C"/>
    <w:rsid w:val="003F6100"/>
    <w:rsid w:val="004050D9"/>
    <w:rsid w:val="00405C86"/>
    <w:rsid w:val="004120B0"/>
    <w:rsid w:val="00431EB7"/>
    <w:rsid w:val="00457A0B"/>
    <w:rsid w:val="00463F24"/>
    <w:rsid w:val="00470D5B"/>
    <w:rsid w:val="0047137D"/>
    <w:rsid w:val="00480771"/>
    <w:rsid w:val="00493063"/>
    <w:rsid w:val="004A0FFE"/>
    <w:rsid w:val="004A6044"/>
    <w:rsid w:val="004B441A"/>
    <w:rsid w:val="004D4AAE"/>
    <w:rsid w:val="004E293A"/>
    <w:rsid w:val="005135E1"/>
    <w:rsid w:val="005149D3"/>
    <w:rsid w:val="00534FFF"/>
    <w:rsid w:val="00537B8D"/>
    <w:rsid w:val="005D42D7"/>
    <w:rsid w:val="005E527A"/>
    <w:rsid w:val="00656CDA"/>
    <w:rsid w:val="00663B68"/>
    <w:rsid w:val="006A525B"/>
    <w:rsid w:val="006B32E9"/>
    <w:rsid w:val="006C03DC"/>
    <w:rsid w:val="006D73A1"/>
    <w:rsid w:val="006E2439"/>
    <w:rsid w:val="006F056A"/>
    <w:rsid w:val="0070501A"/>
    <w:rsid w:val="0071719F"/>
    <w:rsid w:val="00735A54"/>
    <w:rsid w:val="00756FE3"/>
    <w:rsid w:val="0078631D"/>
    <w:rsid w:val="00793480"/>
    <w:rsid w:val="00794B6B"/>
    <w:rsid w:val="00794F80"/>
    <w:rsid w:val="007B67FF"/>
    <w:rsid w:val="007C012B"/>
    <w:rsid w:val="007C0BD8"/>
    <w:rsid w:val="007C6FE0"/>
    <w:rsid w:val="007E0D92"/>
    <w:rsid w:val="007F0453"/>
    <w:rsid w:val="008324BA"/>
    <w:rsid w:val="0083617C"/>
    <w:rsid w:val="00853284"/>
    <w:rsid w:val="0086510A"/>
    <w:rsid w:val="00882220"/>
    <w:rsid w:val="008C779D"/>
    <w:rsid w:val="008D55C4"/>
    <w:rsid w:val="008E78CF"/>
    <w:rsid w:val="00902A82"/>
    <w:rsid w:val="009274D5"/>
    <w:rsid w:val="00940D5B"/>
    <w:rsid w:val="0096692D"/>
    <w:rsid w:val="009A2C49"/>
    <w:rsid w:val="009D1D6F"/>
    <w:rsid w:val="00A263B3"/>
    <w:rsid w:val="00A57BB4"/>
    <w:rsid w:val="00A60794"/>
    <w:rsid w:val="00A710F9"/>
    <w:rsid w:val="00AA0920"/>
    <w:rsid w:val="00AE02EC"/>
    <w:rsid w:val="00AF6FD0"/>
    <w:rsid w:val="00B07347"/>
    <w:rsid w:val="00B2021B"/>
    <w:rsid w:val="00B4713B"/>
    <w:rsid w:val="00B61CA0"/>
    <w:rsid w:val="00B93A6E"/>
    <w:rsid w:val="00B94809"/>
    <w:rsid w:val="00BA61D1"/>
    <w:rsid w:val="00BC1365"/>
    <w:rsid w:val="00BC24F1"/>
    <w:rsid w:val="00BC767D"/>
    <w:rsid w:val="00BD2360"/>
    <w:rsid w:val="00BD39D2"/>
    <w:rsid w:val="00C12887"/>
    <w:rsid w:val="00C318A6"/>
    <w:rsid w:val="00C34C54"/>
    <w:rsid w:val="00C62AEA"/>
    <w:rsid w:val="00C91FE9"/>
    <w:rsid w:val="00C920F6"/>
    <w:rsid w:val="00C95527"/>
    <w:rsid w:val="00CE5E61"/>
    <w:rsid w:val="00CE6BA6"/>
    <w:rsid w:val="00CF7DCE"/>
    <w:rsid w:val="00D27ED1"/>
    <w:rsid w:val="00D30436"/>
    <w:rsid w:val="00D30480"/>
    <w:rsid w:val="00D62FF6"/>
    <w:rsid w:val="00D7049B"/>
    <w:rsid w:val="00DA3983"/>
    <w:rsid w:val="00DA49B4"/>
    <w:rsid w:val="00DC2DA8"/>
    <w:rsid w:val="00DC6C2E"/>
    <w:rsid w:val="00DF048D"/>
    <w:rsid w:val="00DF5DF9"/>
    <w:rsid w:val="00E04696"/>
    <w:rsid w:val="00E20D13"/>
    <w:rsid w:val="00E35898"/>
    <w:rsid w:val="00E46530"/>
    <w:rsid w:val="00E54A43"/>
    <w:rsid w:val="00E62032"/>
    <w:rsid w:val="00E725E7"/>
    <w:rsid w:val="00E87567"/>
    <w:rsid w:val="00EA0F01"/>
    <w:rsid w:val="00EB6137"/>
    <w:rsid w:val="00EF0929"/>
    <w:rsid w:val="00F04FB3"/>
    <w:rsid w:val="00F14D35"/>
    <w:rsid w:val="00F15AF7"/>
    <w:rsid w:val="00F16B64"/>
    <w:rsid w:val="00F212EB"/>
    <w:rsid w:val="00F6215E"/>
    <w:rsid w:val="00F65EA1"/>
    <w:rsid w:val="00FC042D"/>
    <w:rsid w:val="00FC2B00"/>
    <w:rsid w:val="00FC7B31"/>
    <w:rsid w:val="39CC171B"/>
    <w:rsid w:val="4D137C63"/>
    <w:rsid w:val="58367C82"/>
    <w:rsid w:val="61663F82"/>
    <w:rsid w:val="6F7046B9"/>
    <w:rsid w:val="73323B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8"/>
    <w:qFormat/>
    <w:uiPriority w:val="22"/>
    <w:rPr>
      <w:b/>
      <w:bCs/>
    </w:rPr>
  </w:style>
  <w:style w:type="paragraph" w:styleId="11">
    <w:name w:val="Title"/>
    <w:basedOn w:val="1"/>
    <w:next w:val="1"/>
    <w:qFormat/>
    <w:uiPriority w:val="10"/>
    <w:pPr>
      <w:keepNext/>
      <w:keepLines/>
      <w:spacing w:after="60"/>
    </w:pPr>
    <w:rPr>
      <w:sz w:val="52"/>
      <w:szCs w:val="52"/>
    </w:rPr>
  </w:style>
  <w:style w:type="paragraph" w:styleId="12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3">
    <w:name w:val="header"/>
    <w:basedOn w:val="1"/>
    <w:link w:val="25"/>
    <w:semiHidden/>
    <w:unhideWhenUsed/>
    <w:qFormat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14">
    <w:name w:val="footer"/>
    <w:basedOn w:val="1"/>
    <w:link w:val="26"/>
    <w:semiHidden/>
    <w:unhideWhenUsed/>
    <w:qFormat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15">
    <w:name w:val="Subtitle"/>
    <w:basedOn w:val="1"/>
    <w:next w:val="1"/>
    <w:qFormat/>
    <w:uiPriority w:val="11"/>
    <w:pPr>
      <w:keepNext/>
      <w:keepLines/>
      <w:spacing w:after="320"/>
    </w:pPr>
    <w:rPr>
      <w:color w:val="666666"/>
      <w:sz w:val="30"/>
      <w:szCs w:val="30"/>
    </w:rPr>
  </w:style>
  <w:style w:type="table" w:styleId="16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_Style 14"/>
    <w:basedOn w:val="17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_Style 15"/>
    <w:basedOn w:val="17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_Style 16"/>
    <w:basedOn w:val="17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_Style 17"/>
    <w:basedOn w:val="17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_Style 18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23">
    <w:name w:val="List Paragraph"/>
    <w:basedOn w:val="1"/>
    <w:qFormat/>
    <w:uiPriority w:val="34"/>
    <w:pPr>
      <w:ind w:left="720"/>
      <w:contextualSpacing/>
    </w:pPr>
  </w:style>
  <w:style w:type="paragraph" w:customStyle="1" w:styleId="24">
    <w:name w:val="texto_centralizado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25">
    <w:name w:val="Cabeçalho Char"/>
    <w:basedOn w:val="8"/>
    <w:link w:val="13"/>
    <w:semiHidden/>
    <w:qFormat/>
    <w:uiPriority w:val="99"/>
    <w:rPr>
      <w:rFonts w:ascii="Arial" w:hAnsi="Arial" w:eastAsia="Arial" w:cs="Arial"/>
      <w:sz w:val="22"/>
      <w:szCs w:val="22"/>
    </w:rPr>
  </w:style>
  <w:style w:type="character" w:customStyle="1" w:styleId="26">
    <w:name w:val="Rodapé Char"/>
    <w:basedOn w:val="8"/>
    <w:link w:val="14"/>
    <w:semiHidden/>
    <w:qFormat/>
    <w:uiPriority w:val="99"/>
    <w:rPr>
      <w:rFonts w:ascii="Arial" w:hAnsi="Arial" w:eastAsia="Arial" w:cs="Arial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5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726180-c977-4487-9aed-c950a6492b1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DDDE3A0146148BAC838CCA490EF0D" ma:contentTypeVersion="11" ma:contentTypeDescription="Create a new document." ma:contentTypeScope="" ma:versionID="21c5567597a8f4609ea5379b54755316">
  <xsd:schema xmlns:xsd="http://www.w3.org/2001/XMLSchema" xmlns:xs="http://www.w3.org/2001/XMLSchema" xmlns:p="http://schemas.microsoft.com/office/2006/metadata/properties" xmlns:ns3="34726180-c977-4487-9aed-c950a6492b15" xmlns:ns4="bf0c3fb0-4e2f-415c-ae7b-a08a9eb9f27f" targetNamespace="http://schemas.microsoft.com/office/2006/metadata/properties" ma:root="true" ma:fieldsID="9dc73e96aca437a844392db1b6db6c5a" ns3:_="" ns4:_="">
    <xsd:import namespace="34726180-c977-4487-9aed-c950a6492b15"/>
    <xsd:import namespace="bf0c3fb0-4e2f-415c-ae7b-a08a9eb9f27f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26180-c977-4487-9aed-c950a6492b15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c3fb0-4e2f-415c-ae7b-a08a9eb9f27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YyiauthFBZ3XGTu5AxhXk//nBA==">CgMxLjA4AHIhMUJJWWFwVjZiMWtINjMyQVktXzgzMUFSQ2FHY1pNZ0hQ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AACB8D-B849-4E3E-B1C8-C048BF8965DD}">
  <ds:schemaRefs/>
</ds:datastoreItem>
</file>

<file path=customXml/itemProps3.xml><?xml version="1.0" encoding="utf-8"?>
<ds:datastoreItem xmlns:ds="http://schemas.openxmlformats.org/officeDocument/2006/customXml" ds:itemID="{5455EE6F-EF03-48C4-A80E-7D71E163556F}">
  <ds:schemaRefs/>
</ds:datastoreItem>
</file>

<file path=customXml/itemProps4.xml><?xml version="1.0" encoding="utf-8"?>
<ds:datastoreItem xmlns:ds="http://schemas.openxmlformats.org/officeDocument/2006/customXml" ds:itemID="{694D8581-BC61-4714-9CCC-492EDDDEC85E}">
  <ds:schemaRefs/>
</ds:datastoreItem>
</file>

<file path=customXml/itemProps5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MTUR</Company>
  <Pages>2</Pages>
  <Words>338</Words>
  <Characters>1828</Characters>
  <Lines>15</Lines>
  <Paragraphs>4</Paragraphs>
  <TotalTime>7</TotalTime>
  <ScaleCrop>false</ScaleCrop>
  <LinksUpToDate>false</LinksUpToDate>
  <CharactersWithSpaces>2162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2024-02-15T18:37:00Z</dcterms:created>
  <dc:creator>Laís  Alves Valente</dc:creator>
  <cp:lastModifiedBy>Prefeitura de Mafra</cp:lastModifiedBy>
  <cp:lastPrinted>2023-08-22T18:32:00Z</cp:lastPrinted>
  <dcterms:modified xsi:type="dcterms:W3CDTF">2024-02-15T18:46:16Z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0x010100C48DDDE3A0146148BAC838CCA490EF0D</vt:lpwstr>
  </property>
  <property fmtid="{D5CDD505-2E9C-101B-9397-08002B2CF9AE}" pid="3" name="KSOProductBuildVer">
    <vt:lpwstr>1046-12.2.0.13431</vt:lpwstr>
  </property>
  <property fmtid="{D5CDD505-2E9C-101B-9397-08002B2CF9AE}" pid="4" name="ICV">
    <vt:lpwstr>C683B1D71EC6445DA0E7426A6A15E06E_13</vt:lpwstr>
  </property>
</Properties>
</file>