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bookmarkEnd w:id="0"/>
    </w:p>
    <w:p>
      <w:pPr>
        <w:pStyle w:val="6"/>
      </w:pPr>
    </w:p>
    <w:p>
      <w:pPr>
        <w:pStyle w:val="6"/>
      </w:pPr>
      <w:r>
        <w:rPr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10795</wp:posOffset>
            </wp:positionV>
            <wp:extent cx="966470" cy="1352550"/>
            <wp:effectExtent l="0" t="0" r="0" b="0"/>
            <wp:wrapNone/>
            <wp:docPr id="7" name="Imagem 2" descr="s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se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314700" cy="1111885"/>
                <wp:effectExtent l="0" t="0" r="0" b="12065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u w:val="none"/>
                              </w:rPr>
                              <w:t>PREFEITURA MUNICIPAL DE MAFRA - SC</w:t>
                            </w:r>
                          </w:p>
                          <w:p>
                            <w:pPr>
                              <w:pStyle w:val="2"/>
                              <w:rPr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Cs/>
                                <w:sz w:val="20"/>
                                <w:u w:val="none"/>
                              </w:rPr>
                              <w:t>SECRETARIA MUNICIPAL DE EDUCAÇÃO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Av.: Cel. José Severiano Maia, 441 CEP  89.300-330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TELEFONE / FAX – 47  3642-0958, 3645-0735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E-MAIL seceducacao@mafra.sc.gov.br</w:t>
                            </w:r>
                          </w:p>
                          <w:p>
                            <w:pPr>
                              <w:pStyle w:val="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6" o:spt="202" type="#_x0000_t202" style="position:absolute;left:0pt;margin-left:81pt;margin-top:9pt;height:87.55pt;width:261pt;z-index:251659264;mso-width-relative:page;mso-height-relative:page;" fillcolor="#FFFFFF" filled="t" stroked="f" coordsize="21600,21600" o:gfxdata="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Vkza&#10;1QAAAAoBAAAPAAAAAAAAAAEAIAAAACIAAABkcnMvZG93bnJldi54bWxQSwECFAAUAAAACACHTuJA&#10;7j0JsiQCAABSBAAADgAAAAAAAAABACAAAAAk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bCs/>
                          <w:sz w:val="20"/>
                          <w:u w:val="none"/>
                        </w:rPr>
                        <w:t>PREFEITURA MUNICIPAL DE MAFRA - SC</w:t>
                      </w:r>
                    </w:p>
                    <w:p>
                      <w:pPr>
                        <w:pStyle w:val="2"/>
                        <w:rPr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bCs/>
                          <w:sz w:val="20"/>
                          <w:u w:val="none"/>
                        </w:rPr>
                        <w:t>SECRETARIA MUNICIPAL DE EDUCAÇÃO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Av.: Cel. José Severiano Maia, 441 CEP  89.300-330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TELEFONE / FAX – 47  3642-0958, 3645-0735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E-MAIL seceducacao@mafra.sc.gov.br</w:t>
                      </w:r>
                    </w:p>
                    <w:p>
                      <w:pPr>
                        <w:pStyle w:val="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1000125" cy="1000125"/>
            <wp:effectExtent l="19050" t="0" r="9525" b="0"/>
            <wp:docPr id="8" name="Imagem 1" descr="mafra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mafrabra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DEPARTAMENTO DE ALIMENTAÇÃO ESCOLAR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CARDÁPIO PARA </w:t>
      </w:r>
      <w:r>
        <w:rPr>
          <w:b/>
          <w:i/>
          <w:sz w:val="24"/>
          <w:szCs w:val="24"/>
          <w:u w:val="single"/>
        </w:rPr>
        <w:t>BERÇÁRIO I e II</w:t>
      </w:r>
      <w:r>
        <w:rPr>
          <w:b/>
          <w:sz w:val="24"/>
          <w:szCs w:val="24"/>
          <w:u w:val="single"/>
        </w:rPr>
        <w:t>( a partir de 6 meses)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CENTROS DE EDUCAÇÃO INFANTIL/2024</w:t>
      </w:r>
    </w:p>
    <w:p>
      <w:pPr>
        <w:jc w:val="center"/>
        <w:rPr>
          <w:b/>
          <w:u w:val="single"/>
        </w:rPr>
      </w:pP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8"/>
        <w:gridCol w:w="1547"/>
        <w:gridCol w:w="1547"/>
        <w:gridCol w:w="1547"/>
        <w:gridCol w:w="154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Refeição</w:t>
            </w:r>
          </w:p>
        </w:tc>
        <w:tc>
          <w:tcPr>
            <w:tcW w:w="154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2ª feira</w:t>
            </w:r>
          </w:p>
        </w:tc>
        <w:tc>
          <w:tcPr>
            <w:tcW w:w="154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3ª feira</w:t>
            </w:r>
          </w:p>
        </w:tc>
        <w:tc>
          <w:tcPr>
            <w:tcW w:w="154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4ª feira</w:t>
            </w:r>
          </w:p>
        </w:tc>
        <w:tc>
          <w:tcPr>
            <w:tcW w:w="154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5ª feira</w:t>
            </w:r>
          </w:p>
        </w:tc>
        <w:tc>
          <w:tcPr>
            <w:tcW w:w="154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6ª feira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Desjejum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h</w:t>
            </w:r>
          </w:p>
          <w:p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Bercário I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-Leite c/ fruta (papinha)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-mingau de maçã com aveia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Danoninho caseiro (batata doce e fruta)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-mingau de banana com aveia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-Leite c/ fruta (papinha)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Desjejum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h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Bercário II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-Leite c/ fruta 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-mingau de maçã com aveia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Danoninho caseiro (batata doce e fruta)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-mingau de banana com aveia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-Leite c/ fruta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4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Almoço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h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Papa de arroz c/ feijão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Carne moída refogada com repolho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Quirera c/ carne suína desfiada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Feijão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Couve refogada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Sopa de feijão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Macarrão c/ carne moída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Lentilha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Sal couve-flor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Arroz c/ feijão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Bife de fígado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Purê batata salsa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4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Lanche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h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9" w:hRule="atLeast"/>
        </w:trPr>
        <w:tc>
          <w:tcPr>
            <w:tcW w:w="988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Jantar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 h</w:t>
            </w:r>
          </w:p>
        </w:tc>
        <w:tc>
          <w:tcPr>
            <w:tcW w:w="1547" w:type="dxa"/>
          </w:tcPr>
          <w:p>
            <w:pPr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Sopa de frango c/  legumes e aveia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Suco uva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Purê de batata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Arroz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Peixe assado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Sal. beterraba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Polenta c/ carne bovina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Arroz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Sal cenoura</w:t>
            </w: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Canja de galinha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Arroz 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Lentilha a Espanhola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Sal beterraba</w:t>
            </w:r>
          </w:p>
        </w:tc>
      </w:tr>
    </w:tbl>
    <w:p>
      <w:pPr>
        <w:jc w:val="both"/>
        <w:rPr>
          <w:sz w:val="20"/>
        </w:rPr>
      </w:pPr>
      <w:r>
        <w:t xml:space="preserve">* </w:t>
      </w:r>
      <w:r>
        <w:rPr>
          <w:sz w:val="20"/>
        </w:rPr>
        <w:t>As hortaliças a serem oferecidas na preparação salgada podem ser alteradas por outras da época, desde que fique bem colorido e bem variado (vagem, chuchu, batata salsa, aipim, espinafre, etc), lembrando sempre que o sal e óleo devem ser utilizados na mínima quantidade, dando prioridade para temperos naturais como: salsa, cebolinha e cebola.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*Proibido a adição de açúcar às frutas/ chás/ leite.</w:t>
      </w:r>
    </w:p>
    <w:p>
      <w:pPr>
        <w:jc w:val="both"/>
      </w:pPr>
    </w:p>
    <w:p>
      <w:pPr>
        <w:keepNext/>
        <w:jc w:val="center"/>
        <w:outlineLvl w:val="1"/>
        <w:rPr>
          <w:b/>
          <w:bCs/>
          <w:sz w:val="20"/>
        </w:rPr>
      </w:pPr>
      <w:r>
        <w:rPr>
          <w:b/>
          <w:bCs/>
          <w:sz w:val="20"/>
        </w:rPr>
        <w:t>Giovana Andréa Zanini Kundlatsch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Nutricionista</w:t>
      </w:r>
    </w:p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CRN 10 - 0452</w:t>
      </w:r>
    </w:p>
    <w:p/>
    <w:sectPr>
      <w:pgSz w:w="11906" w:h="16838"/>
      <w:pgMar w:top="709" w:right="1701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57E52"/>
    <w:multiLevelType w:val="singleLevel"/>
    <w:tmpl w:val="37457E52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0"/>
    <w:rsid w:val="000118A1"/>
    <w:rsid w:val="002A096F"/>
    <w:rsid w:val="002F714D"/>
    <w:rsid w:val="0039376F"/>
    <w:rsid w:val="00AD2CB0"/>
    <w:rsid w:val="3B2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pt-BR" w:eastAsia="pt-B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u w:val="single"/>
    </w:rPr>
  </w:style>
  <w:style w:type="paragraph" w:styleId="3">
    <w:name w:val="heading 7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iPriority w:val="0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7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8">
    <w:name w:val="Título 1 Char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  <w:u w:val="single"/>
      <w:lang w:eastAsia="pt-BR"/>
    </w:rPr>
  </w:style>
  <w:style w:type="character" w:customStyle="1" w:styleId="9">
    <w:name w:val="Título 7 Char"/>
    <w:basedOn w:val="4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8"/>
      <w:szCs w:val="20"/>
      <w:lang w:eastAsia="pt-BR"/>
    </w:rPr>
  </w:style>
  <w:style w:type="character" w:customStyle="1" w:styleId="10">
    <w:name w:val="Cabeçalho Char"/>
    <w:basedOn w:val="4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Texto de balão Char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1294</Characters>
  <Lines>10</Lines>
  <Paragraphs>3</Paragraphs>
  <TotalTime>1</TotalTime>
  <ScaleCrop>false</ScaleCrop>
  <LinksUpToDate>false</LinksUpToDate>
  <CharactersWithSpaces>1530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2024-01-25T11:16:00Z</dcterms:created>
  <dc:creator>User</dc:creator>
  <cp:lastModifiedBy>Prefeitura de Mafra</cp:lastModifiedBy>
  <dcterms:modified xsi:type="dcterms:W3CDTF">2024-03-14T14:24:11Z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08DF518143044044A755C5050F23781B_13</vt:lpwstr>
  </property>
</Properties>
</file>