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F63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4A6DFE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231922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285C40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6EF107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lei </w:t>
      </w:r>
      <w:r>
        <w:rPr>
          <w:rFonts w:hint="default" w:ascii="Calibri" w:hAnsi="Calibri"/>
          <w:lang w:val="pt-BR"/>
        </w:rPr>
        <w:t>14.133/2021</w:t>
      </w:r>
      <w:bookmarkStart w:id="1" w:name="_GoBack"/>
      <w:bookmarkEnd w:id="1"/>
      <w:r>
        <w:rPr>
          <w:rFonts w:ascii="Calibri" w:hAnsi="Calibri"/>
        </w:rPr>
        <w:t>, torna-se público o resultado referente a licitação abaixo mencionada:</w:t>
      </w:r>
    </w:p>
    <w:p w14:paraId="2B189AF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E3F845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serviços de desmonte de rocha por explosivos, incluindo projeto, perfuração, carregamento e detonação de rochas por explosivos, dentro do Município de Mafra, através da Secretaria Municipal de Obras e Serviços Públicos</w:t>
      </w:r>
      <w:r>
        <w:rPr>
          <w:rFonts w:ascii="Calibri" w:hAnsi="Calibri" w:cs="Arial Narrow"/>
        </w:rPr>
        <w:t xml:space="preserve"> </w:t>
      </w:r>
    </w:p>
    <w:p w14:paraId="7886DE3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CD88D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001/2024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013/2024</w:t>
      </w:r>
    </w:p>
    <w:p w14:paraId="4E674D4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47D100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17/06/2024</w:t>
      </w:r>
    </w:p>
    <w:p w14:paraId="6AEFB711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D80558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20</w:t>
      </w:r>
      <w:r>
        <w:rPr>
          <w:rFonts w:ascii="Calibri" w:hAnsi="Calibri" w:cs="Arial Narrow"/>
          <w:b/>
        </w:rPr>
        <w:t>/06/2024</w:t>
      </w:r>
    </w:p>
    <w:p w14:paraId="7F184A7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217889F3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567373C8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8585B1F">
      <w:r>
        <w:rPr>
          <w:rFonts w:ascii="Calibri" w:hAnsi="Calibri" w:cs="Arial Narrow"/>
          <w:b/>
        </w:rPr>
        <w:t>
5020 - EMPRESA EXTRABRIT MINERAÇÃO LTDA. (09.465.889/0001-57)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655"/>
        <w:gridCol w:w="905"/>
        <w:gridCol w:w="888"/>
        <w:gridCol w:w="1298"/>
        <w:gridCol w:w="942"/>
        <w:gridCol w:w="1219"/>
      </w:tblGrid>
      <w:tr w14:paraId="2C2EB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501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C1918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BFE9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584B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60BB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6A7F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FDF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1561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53D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3143F">
            <w:pPr>
              <w:spacing w:after="0"/>
            </w:pPr>
            <w:r>
              <w:rPr>
                <w:rFonts w:ascii="Calibri" w:hAnsi="Calibri" w:cs="Arial Narrow"/>
              </w:rPr>
              <w:t>98395 - Serviço de desmonte de rocha com uso de explosivos, incluindo projeto, transporte, perfuração, carregamento e detonação nas pedreiras licenciadas pela Prefeitura Municipal de Mafra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dimensões suficientes para ser britado sem necessidade de desmonte secundário, tendo em vista a possível cominuição do material junto ao britador móvel desta municipalidade. diâmetro de perfuração de 3” (polegadas) e explosivo do tipo emulsão bombeado. As medidas de segurança necessárias dos técnicos envolvidos, pessoas e edificações do entorno, ficará a cargo da contratada, que deverá previamente apresentar plano de fogo e ART do serviço e providenciar as licenças especificas para a realização do mesmo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BB9ED">
            <w:pPr>
              <w:spacing w:after="0"/>
            </w:pPr>
            <w:r>
              <w:rPr>
                <w:rFonts w:ascii="Calibri" w:hAnsi="Calibri" w:cs="Arial Narrow"/>
              </w:rPr>
              <w:t>MtL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E9B17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CDE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4EB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B90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858.000,00</w:t>
            </w:r>
          </w:p>
        </w:tc>
      </w:tr>
      <w:tr w14:paraId="31F5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7B97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455A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858.000,00</w:t>
            </w:r>
          </w:p>
        </w:tc>
      </w:tr>
    </w:tbl>
    <w:p w14:paraId="2F54FE4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D92974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20</w:t>
      </w:r>
      <w:r>
        <w:rPr>
          <w:rFonts w:ascii="Calibri" w:hAnsi="Calibri" w:cs="Arial Narrow"/>
        </w:rPr>
        <w:t>/06/2024</w:t>
      </w:r>
    </w:p>
    <w:p w14:paraId="5A83DEC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D7027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21E1D2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EF25E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lang w:val="pt-BR"/>
        </w:rPr>
      </w:pPr>
      <w:r>
        <w:rPr>
          <w:rFonts w:hint="default" w:ascii="Calibri" w:hAnsi="Calibri" w:cs="Arial Narrow"/>
          <w:lang w:val="pt-BR"/>
        </w:rPr>
        <w:t>__________________________</w:t>
      </w:r>
    </w:p>
    <w:p w14:paraId="11E883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/>
          <w:bCs/>
          <w:lang w:val="pt-BR"/>
        </w:rPr>
      </w:pPr>
      <w:r>
        <w:rPr>
          <w:rFonts w:hint="default" w:ascii="Calibri" w:hAnsi="Calibri" w:cs="Arial Narrow"/>
          <w:b/>
          <w:bCs/>
          <w:lang w:val="pt-BR"/>
        </w:rPr>
        <w:t>Marilene Neudorf França</w:t>
      </w:r>
    </w:p>
    <w:p w14:paraId="5CA3489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r>
        <w:rPr>
          <w:rFonts w:ascii="Calibri" w:hAnsi="Calibri" w:cs="Arial Narrow"/>
          <w:bCs/>
        </w:rPr>
        <w:t xml:space="preserve"> Municipal</w:t>
      </w:r>
    </w:p>
    <w:p w14:paraId="1B50A6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7BDB6A63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FBCBF">
    <w:pPr>
      <w:pStyle w:val="14"/>
      <w:jc w:val="center"/>
      <w:rPr>
        <w:rFonts w:ascii="Calibri" w:hAnsi="Calibri"/>
      </w:rPr>
    </w:pPr>
    <w:r>
      <w:drawing>
        <wp:inline distT="0" distB="0" distL="114300" distR="114300">
          <wp:extent cx="9525" cy="19050"/>
          <wp:effectExtent l="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8"/>
      </w:rPr>
      <w:drawing>
        <wp:inline distT="0" distB="0" distL="114300" distR="114300">
          <wp:extent cx="5400040" cy="1026795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32FC4D34"/>
    <w:rsid w:val="5235306E"/>
    <w:rsid w:val="590B7824"/>
    <w:rsid w:val="6D764EAF"/>
    <w:rsid w:val="726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33</TotalTime>
  <ScaleCrop>false</ScaleCrop>
  <LinksUpToDate>false</LinksUpToDate>
  <CharactersWithSpaces>1053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2024-06-21T11:11:19Z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D0AD59E12630483692DCBFC5F8771747_13</vt:lpwstr>
  </property>
</Properties>
</file>