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hint="default"/>
          <w:lang w:val="pt-BR"/>
        </w:rPr>
        <w:drawing>
          <wp:inline distT="0" distB="0" distL="114300" distR="114300">
            <wp:extent cx="5400040" cy="919480"/>
            <wp:effectExtent l="0" t="0" r="0" b="0"/>
            <wp:docPr id="2" name="Imagem 2" descr="cabeça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cabeçalh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Com base na </w:t>
      </w:r>
      <w:r>
        <w:rPr>
          <w:rFonts w:hint="default" w:ascii="Calibri" w:hAnsi="Calibri"/>
          <w:lang w:val="pt-BR"/>
        </w:rPr>
        <w:t>L</w:t>
      </w:r>
      <w:r>
        <w:rPr>
          <w:rFonts w:ascii="Calibri" w:hAnsi="Calibri"/>
        </w:rPr>
        <w:t xml:space="preserve">ei </w:t>
      </w:r>
      <w:r>
        <w:rPr>
          <w:rFonts w:hint="default" w:ascii="Calibri" w:hAnsi="Calibri"/>
          <w:lang w:val="pt-BR"/>
        </w:rPr>
        <w:t>14.133/21</w:t>
      </w:r>
      <w:r>
        <w:rPr>
          <w:rFonts w:ascii="Calibri" w:hAnsi="Calibri"/>
        </w:rPr>
        <w:t xml:space="preserve">, </w:t>
      </w:r>
      <w:r>
        <w:rPr>
          <w:rFonts w:hint="default" w:ascii="Calibri" w:hAnsi="Calibri"/>
          <w:lang w:val="pt-BR"/>
        </w:rPr>
        <w:t xml:space="preserve">e proferimento de decisão pela autoridade superior, conforme parecer jurídico nº 514/2024, </w:t>
      </w:r>
      <w:r>
        <w:rPr>
          <w:rFonts w:ascii="Calibri" w:hAnsi="Calibri"/>
        </w:rPr>
        <w:t>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para prestação de serviços de locação de retroescavadeira, motoniveladora e fresadora de asfalto, com operadores de máquina, através da Secretaria Municipal de Obras e Serviços Públicos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RP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007/2024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026/2024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18/07/2024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2</w:t>
      </w:r>
      <w:r>
        <w:rPr>
          <w:rFonts w:ascii="Calibri" w:hAnsi="Calibri" w:cs="Arial Narrow"/>
          <w:b/>
        </w:rPr>
        <w:t>8/0</w:t>
      </w:r>
      <w:r>
        <w:rPr>
          <w:rFonts w:hint="default" w:ascii="Calibri" w:hAnsi="Calibri" w:cs="Arial Narrow"/>
          <w:b/>
          <w:lang w:val="pt-BR"/>
        </w:rPr>
        <w:t>8</w:t>
      </w:r>
      <w:r>
        <w:rPr>
          <w:rFonts w:ascii="Calibri" w:hAnsi="Calibri" w:cs="Arial Narrow"/>
          <w:b/>
        </w:rPr>
        <w:t>/2024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rPr>
          <w:sz w:val="20"/>
          <w:szCs w:val="20"/>
        </w:rPr>
      </w:pPr>
      <w:r>
        <w:rPr>
          <w:rFonts w:ascii="Calibri" w:hAnsi="Calibri" w:cs="Arial Narrow"/>
          <w:b/>
          <w:sz w:val="20"/>
          <w:szCs w:val="20"/>
        </w:rPr>
        <w:t>
13441 - MORO RENTAL MÁQUINAS E EQUIPAMENTOS LTDA (29.034.237/0001-75)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874"/>
        <w:gridCol w:w="891"/>
        <w:gridCol w:w="876"/>
        <w:gridCol w:w="1200"/>
        <w:gridCol w:w="896"/>
        <w:gridCol w:w="1129"/>
      </w:tblGrid>
      <w:t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102957 - Locação de retroescavadeira com operador(a) - em perfeitas condições de uso, tração 4x4, potência mínima 100 HP</w:t>
            </w:r>
            <w:r>
              <w:rPr>
                <w:rFonts w:ascii="Calibri" w:hAnsi="Calibri" w:cs="Arial Narrow"/>
                <w:sz w:val="20"/>
                <w:szCs w:val="20"/>
              </w:rPr>
              <w:br w:type="textWrapping"/>
            </w:r>
            <w:r>
              <w:rPr>
                <w:rFonts w:ascii="Calibri" w:hAnsi="Calibri" w:cs="Arial Narrow"/>
                <w:sz w:val="20"/>
                <w:szCs w:val="20"/>
              </w:rPr>
              <w:t>ano não inferior a 2020, máquina locada sob regime de hora trabalhada.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Servi?o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1.800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154,00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277.200,00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102958 - Locação de retroescavadeira com operador(a) - em perfeitas condições de uso, tração 4x4, potência mínima 120 HP</w:t>
            </w:r>
            <w:r>
              <w:rPr>
                <w:rFonts w:ascii="Calibri" w:hAnsi="Calibri" w:cs="Arial Narrow"/>
                <w:sz w:val="20"/>
                <w:szCs w:val="20"/>
              </w:rPr>
              <w:br w:type="textWrapping"/>
            </w:r>
            <w:r>
              <w:rPr>
                <w:rFonts w:ascii="Calibri" w:hAnsi="Calibri" w:cs="Arial Narrow"/>
                <w:sz w:val="20"/>
                <w:szCs w:val="20"/>
              </w:rPr>
              <w:t>ano não inferior a 2020, máquina locada sob regime de hora trabalhada.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Servi?o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1.800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154,00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277.200,00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554.400,00</w:t>
            </w: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rFonts w:ascii="Calibri" w:hAnsi="Calibri" w:cs="Arial Narrow"/>
          <w:b/>
          <w:sz w:val="20"/>
          <w:szCs w:val="20"/>
        </w:rPr>
        <w:t>
4992 - KEY CONSTRUCTION SOLUÇÕES RODOVIARIAS EIRELI (10.771.614/0001-20)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738"/>
        <w:gridCol w:w="886"/>
        <w:gridCol w:w="896"/>
        <w:gridCol w:w="1200"/>
        <w:gridCol w:w="894"/>
        <w:gridCol w:w="1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102959 - Locação de motoniveladora com operador(a) - em perfeitas condições de uso, potência mínima 140HP</w:t>
            </w:r>
            <w:r>
              <w:rPr>
                <w:rFonts w:ascii="Calibri" w:hAnsi="Calibri" w:cs="Arial Narrow"/>
                <w:sz w:val="20"/>
                <w:szCs w:val="20"/>
              </w:rPr>
              <w:br w:type="textWrapping"/>
            </w:r>
            <w:r>
              <w:rPr>
                <w:rFonts w:ascii="Calibri" w:hAnsi="Calibri" w:cs="Arial Narrow"/>
                <w:sz w:val="20"/>
                <w:szCs w:val="20"/>
              </w:rPr>
              <w:t>tração 6x4 ou superior, articulada, diesel,</w:t>
            </w:r>
            <w:bookmarkStart w:id="0" w:name="_GoBack"/>
            <w:bookmarkEnd w:id="0"/>
            <w:r>
              <w:rPr>
                <w:rFonts w:ascii="Calibri" w:hAnsi="Calibri" w:cs="Arial Narrow"/>
                <w:sz w:val="20"/>
                <w:szCs w:val="20"/>
              </w:rPr>
              <w:t>lâmina deslizante com deslocamento lateral para rampas e barrancos.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1.800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225,00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405.000,00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102960 - Locação de motoniveladora com operador(a) - em perfeitas condições de uso, potência mínima 170 HP,</w:t>
            </w:r>
            <w:r>
              <w:rPr>
                <w:rFonts w:ascii="Calibri" w:hAnsi="Calibri" w:cs="Arial Narrow"/>
                <w:sz w:val="20"/>
                <w:szCs w:val="20"/>
              </w:rPr>
              <w:br w:type="textWrapping"/>
            </w:r>
            <w:r>
              <w:rPr>
                <w:rFonts w:ascii="Calibri" w:hAnsi="Calibri" w:cs="Arial Narrow"/>
                <w:sz w:val="20"/>
                <w:szCs w:val="20"/>
              </w:rPr>
              <w:t>tração 6x4 ou superior, articulada, diesel, lâmina deslizante com deslocamento lateral para rampas e barrancos.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1.800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250,00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450.000,00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102961 - Locação de fresadora de asfalto com operador - em perfeitas condições de uso, Sobre Rodas, Potência mínima 200HP, no mínimo 1.200mm de largura de fresagem.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Hr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Serviços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500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570,40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 xml:space="preserve"> 285.200,00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Calibri" w:hAnsi="Calibri" w:cs="Arial Narrow"/>
                <w:sz w:val="20"/>
                <w:szCs w:val="20"/>
              </w:rPr>
              <w:t>1.140.200,00</w:t>
            </w:r>
          </w:p>
        </w:tc>
      </w:tr>
    </w:tbl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sz w:val="20"/>
          <w:szCs w:val="20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2</w:t>
      </w:r>
      <w:r>
        <w:rPr>
          <w:rFonts w:ascii="Calibri" w:hAnsi="Calibri" w:cs="Arial Narrow"/>
        </w:rPr>
        <w:t>8/0</w:t>
      </w:r>
      <w:r>
        <w:rPr>
          <w:rFonts w:hint="default" w:ascii="Calibri" w:hAnsi="Calibri" w:cs="Arial Narrow"/>
          <w:lang w:val="pt-BR"/>
        </w:rPr>
        <w:t>8</w:t>
      </w:r>
      <w:r>
        <w:rPr>
          <w:rFonts w:ascii="Calibri" w:hAnsi="Calibri" w:cs="Arial Narrow"/>
        </w:rPr>
        <w:t>/2024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                  ___________________________</w:t>
      </w:r>
    </w:p>
    <w:p>
      <w:pPr>
        <w:pStyle w:val="14"/>
        <w:bidi w:val="0"/>
        <w:ind w:firstLine="110" w:firstLineChars="50"/>
        <w:rPr>
          <w:rFonts w:hint="default"/>
          <w:b/>
          <w:bCs/>
          <w:rtl w:val="0"/>
          <w:lang w:val="pt-BR"/>
        </w:rPr>
      </w:pPr>
      <w:r>
        <w:rPr>
          <w:b/>
          <w:bCs/>
        </w:rPr>
        <w:t xml:space="preserve">EMERSON MAAS                                                           </w:t>
      </w:r>
      <w:r>
        <w:rPr>
          <w:rFonts w:hint="default"/>
          <w:b/>
          <w:bCs/>
          <w:rtl w:val="0"/>
          <w:lang w:val="pt-BR"/>
        </w:rPr>
        <w:t>ADRIANO JOSÉ MARCINIAK</w:t>
      </w:r>
    </w:p>
    <w:p>
      <w:pPr>
        <w:pStyle w:val="14"/>
        <w:bidi w:val="0"/>
      </w:pPr>
      <w:r>
        <w:t xml:space="preserve">  Prefeito Municipal                                                     </w:t>
      </w:r>
      <w:r>
        <w:rPr>
          <w:rFonts w:hint="default"/>
          <w:lang w:val="pt-BR"/>
        </w:rPr>
        <w:t xml:space="preserve"> </w:t>
      </w:r>
      <w:r>
        <w:t xml:space="preserve">   Secretário Municipal de Administração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878FB"/>
    <w:rsid w:val="12AE7C4C"/>
    <w:rsid w:val="3E8C7518"/>
    <w:rsid w:val="4F6A1732"/>
    <w:rsid w:val="611204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3</TotalTime>
  <ScaleCrop>false</ScaleCrop>
  <LinksUpToDate>false</LinksUpToDate>
  <CharactersWithSpaces>1053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fabiano</cp:lastModifiedBy>
  <dcterms:modified xsi:type="dcterms:W3CDTF">2024-10-04T18:22:47Z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1A2D152ED746487DA62151AD009FD4DF</vt:lpwstr>
  </property>
</Properties>
</file>