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 xml:space="preserve">Com base na </w:t>
      </w:r>
      <w:r>
        <w:rPr>
          <w:rFonts w:hint="default" w:ascii="Calibri" w:hAnsi="Calibri"/>
          <w:lang w:val="pt-BR"/>
        </w:rPr>
        <w:t>L</w:t>
      </w:r>
      <w:r>
        <w:rPr>
          <w:rFonts w:ascii="Calibri" w:hAnsi="Calibri"/>
        </w:rPr>
        <w:t xml:space="preserve">ei </w:t>
      </w:r>
      <w:r>
        <w:rPr>
          <w:rFonts w:hint="default" w:ascii="Calibri" w:hAnsi="Calibri"/>
          <w:lang w:val="pt-BR"/>
        </w:rPr>
        <w:t>14.133/21</w:t>
      </w:r>
      <w:r>
        <w:rPr>
          <w:rFonts w:ascii="Calibri" w:hAnsi="Calibri"/>
        </w:rPr>
        <w:t>,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Contratação de empresa especializada na execução de obra para reforma do Ginásio Poliesportivo do Centro de Educação Municipal Beija Flor, localizado no endereço Avenida das Rosas, nº 155, Vila das Flores, Mafra/SC, conforme projetos, memorial descritivo, planilhas e demais documentos constantes no presente processo licitatório, através da Secretaria Municipal de Educação, Esporte e Cultura.</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Pregão</w:t>
      </w:r>
      <w:r>
        <w:rPr>
          <w:rFonts w:hint="default" w:ascii="Calibri" w:hAnsi="Calibri" w:cs="Arial Narrow"/>
          <w:b/>
          <w:lang w:val="pt-BR"/>
        </w:rPr>
        <w:t xml:space="preserve"> Eletrônico </w:t>
      </w:r>
      <w:r>
        <w:rPr>
          <w:rFonts w:ascii="Calibri" w:hAnsi="Calibri" w:cs="Arial Narrow"/>
          <w:b/>
        </w:rPr>
        <w:t>número:</w:t>
      </w:r>
      <w:r>
        <w:rPr>
          <w:rFonts w:ascii="Calibri" w:hAnsi="Calibri" w:cs="Arial Narrow"/>
        </w:rPr>
        <w:t xml:space="preserve"> </w:t>
      </w:r>
      <w:r>
        <w:rPr>
          <w:rFonts w:ascii="Calibri" w:hAnsi="Calibri" w:cs="Arial Narrow"/>
          <w:b/>
        </w:rPr>
        <w:t>006/2024 CP</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092/2024</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14/08/2024</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da Adjudicação: 1</w:t>
      </w:r>
      <w:r>
        <w:rPr>
          <w:rFonts w:hint="default" w:ascii="Calibri" w:hAnsi="Calibri" w:cs="Arial Narrow"/>
          <w:b/>
          <w:lang w:val="pt-BR"/>
        </w:rPr>
        <w:t>3</w:t>
      </w:r>
      <w:r>
        <w:rPr>
          <w:rFonts w:ascii="Calibri" w:hAnsi="Calibri" w:cs="Arial Narrow"/>
          <w:b/>
        </w:rPr>
        <w:t>/0</w:t>
      </w:r>
      <w:r>
        <w:rPr>
          <w:rFonts w:hint="default" w:ascii="Calibri" w:hAnsi="Calibri" w:cs="Arial Narrow"/>
          <w:b/>
          <w:lang w:val="pt-BR"/>
        </w:rPr>
        <w:t>9</w:t>
      </w:r>
      <w:r>
        <w:rPr>
          <w:rFonts w:ascii="Calibri" w:hAnsi="Calibri" w:cs="Arial Narrow"/>
          <w:b/>
        </w:rPr>
        <w:t>/2024</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pPr>
      <w:r>
        <w:rPr>
          <w:rFonts w:ascii="Calibri" w:hAnsi="Calibri" w:cs="Arial Narrow"/>
          <w:b/>
        </w:rPr>
        <w:t>Fornecedores e itens declarados Adjudicados:</w:t>
      </w:r>
    </w:p>
    <w:p>
      <w:r>
        <w:rPr>
          <w:rFonts w:ascii="Calibri" w:hAnsi="Calibri" w:cs="Arial Narrow"/>
          <w:b/>
        </w:rPr>
        <w:t>
12480 - COMPACTA CONSTRUTORA LTDA (42.382.495/0001-00)</w:t>
      </w:r>
    </w:p>
    <w:tbl>
      <w:tblPr>
        <w:tblStyle w:val="5"/>
        <w:tblW w:w="0" w:type="auto"/>
        <w:tblInd w:w="0" w:type="dxa"/>
        <w:tblLayout w:type="autofit"/>
        <w:tblCellMar>
          <w:top w:w="0" w:type="dxa"/>
          <w:left w:w="108" w:type="dxa"/>
          <w:bottom w:w="0" w:type="dxa"/>
          <w:right w:w="108" w:type="dxa"/>
        </w:tblCellMar>
      </w:tblPr>
      <w:tblGrid>
        <w:gridCol w:w="709"/>
        <w:gridCol w:w="2110"/>
        <w:gridCol w:w="905"/>
        <w:gridCol w:w="1260"/>
        <w:gridCol w:w="1298"/>
        <w:gridCol w:w="1219"/>
        <w:gridCol w:w="1219"/>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103328 - Execução de obra para reforma do Ginásio Poliesportivo do Centro de Educação Municipal BEIJA FLOR, localizado no endereço Avenida das Rosas, nº 155, Vila das Flores, Mafra/SC</w:t>
            </w:r>
            <w:r>
              <w:rPr>
                <w:rFonts w:ascii="Calibri" w:hAnsi="Calibri" w:cs="Arial Narrow"/>
              </w:rPr>
              <w:br w:type="textWrapping"/>
            </w:r>
            <w:r>
              <w:rPr>
                <w:rFonts w:ascii="Calibri" w:hAnsi="Calibri" w:cs="Arial Narrow"/>
              </w:rPr>
              <w:t xml:space="preserve">com fornecimento de material e mão de obra, conforme memorial descritivo, planilhas e demais documentos necessários. </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COMPACTA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312.000,00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312.000,00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312.000,00</w:t>
            </w:r>
          </w:p>
        </w:tc>
      </w:tr>
    </w:tbl>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Mafra, 1</w:t>
      </w:r>
      <w:r>
        <w:rPr>
          <w:rFonts w:hint="default" w:ascii="Calibri" w:hAnsi="Calibri" w:cs="Arial Narrow"/>
          <w:lang w:val="pt-BR"/>
        </w:rPr>
        <w:t>3</w:t>
      </w:r>
      <w:r>
        <w:rPr>
          <w:rFonts w:ascii="Calibri" w:hAnsi="Calibri" w:cs="Arial Narrow"/>
        </w:rPr>
        <w:t>/0</w:t>
      </w:r>
      <w:r>
        <w:rPr>
          <w:rFonts w:hint="default" w:ascii="Calibri" w:hAnsi="Calibri" w:cs="Arial Narrow"/>
          <w:lang w:val="pt-BR"/>
        </w:rPr>
        <w:t>9</w:t>
      </w:r>
      <w:r>
        <w:rPr>
          <w:rFonts w:ascii="Calibri" w:hAnsi="Calibri" w:cs="Arial Narrow"/>
        </w:rPr>
        <w:t>/2024</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Pr>
          <w:rFonts w:ascii="Calibri" w:hAnsi="Calibri" w:cs="Arial Narrow"/>
          <w:b/>
          <w:bCs/>
        </w:rPr>
        <w:t>_________________________________</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hint="default" w:ascii="Calibri" w:hAnsi="Calibri"/>
          <w:bCs/>
          <w:lang w:val="pt-BR"/>
        </w:rPr>
      </w:pPr>
      <w:r>
        <w:rPr>
          <w:rFonts w:hint="default" w:ascii="Calibri" w:hAnsi="Calibri"/>
          <w:bCs/>
          <w:lang w:val="pt-BR"/>
        </w:rPr>
        <w:t>Luiz Roberto da Costa Ceccon</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hint="default" w:ascii="Calibri" w:hAnsi="Calibri" w:cs="Arial Narrow"/>
          <w:bCs/>
          <w:lang w:val="pt-BR"/>
        </w:rPr>
        <w:t>Agente de Contratação</w:t>
      </w:r>
      <w:bookmarkStart w:id="0" w:name="_GoBack"/>
      <w:bookmarkEnd w:id="0"/>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default"/>
        <w:lang w:val="pt-BR"/>
      </w:rPr>
      <w:drawing>
        <wp:inline distT="0" distB="0" distL="114300" distR="114300">
          <wp:extent cx="5641975" cy="1073150"/>
          <wp:effectExtent l="0" t="0" r="0" b="0"/>
          <wp:docPr id="2" name="Imagem 2"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abeçalho"/>
                  <pic:cNvPicPr>
                    <a:picLocks noChangeAspect="1"/>
                  </pic:cNvPicPr>
                </pic:nvPicPr>
                <pic:blipFill>
                  <a:blip r:embed="rId1"/>
                  <a:stretch>
                    <a:fillRect/>
                  </a:stretch>
                </pic:blipFill>
                <pic:spPr>
                  <a:xfrm>
                    <a:off x="0" y="0"/>
                    <a:ext cx="5641975" cy="1073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F4F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0"/>
    <w:unhideWhenUsed/>
    <w:qFormat/>
    <w:uiPriority w:val="99"/>
    <w:pPr>
      <w:tabs>
        <w:tab w:val="center" w:pos="4252"/>
        <w:tab w:val="right" w:pos="8504"/>
      </w:tabs>
      <w:spacing w:after="0" w:line="240" w:lineRule="auto"/>
    </w:pPr>
  </w:style>
  <w:style w:type="paragraph" w:styleId="7">
    <w:name w:val="footer"/>
    <w:basedOn w:val="1"/>
    <w:link w:val="11"/>
    <w:unhideWhenUsed/>
    <w:qFormat/>
    <w:uiPriority w:val="99"/>
    <w:pPr>
      <w:tabs>
        <w:tab w:val="center" w:pos="4252"/>
        <w:tab w:val="right" w:pos="8504"/>
      </w:tabs>
      <w:spacing w:after="0" w:line="240" w:lineRule="auto"/>
    </w:pPr>
  </w:style>
  <w:style w:type="paragraph" w:styleId="8">
    <w:name w:val="Balloon Text"/>
    <w:basedOn w:val="1"/>
    <w:link w:val="9"/>
    <w:semiHidden/>
    <w:unhideWhenUsed/>
    <w:qFormat/>
    <w:uiPriority w:val="99"/>
    <w:pPr>
      <w:spacing w:after="0" w:line="240" w:lineRule="auto"/>
    </w:pPr>
    <w:rPr>
      <w:rFonts w:ascii="Tahoma" w:hAnsi="Tahoma" w:cs="Tahoma"/>
      <w:sz w:val="16"/>
      <w:szCs w:val="16"/>
    </w:rPr>
  </w:style>
  <w:style w:type="character" w:customStyle="1" w:styleId="9">
    <w:name w:val="Texto de balão Char"/>
    <w:basedOn w:val="4"/>
    <w:link w:val="8"/>
    <w:semiHidden/>
    <w:qFormat/>
    <w:uiPriority w:val="99"/>
    <w:rPr>
      <w:rFonts w:ascii="Tahoma" w:hAnsi="Tahoma" w:cs="Tahoma"/>
      <w:sz w:val="16"/>
      <w:szCs w:val="16"/>
    </w:rPr>
  </w:style>
  <w:style w:type="character" w:customStyle="1" w:styleId="10">
    <w:name w:val="Cabeçalho Char"/>
    <w:basedOn w:val="4"/>
    <w:link w:val="6"/>
    <w:qFormat/>
    <w:uiPriority w:val="99"/>
  </w:style>
  <w:style w:type="character" w:customStyle="1" w:styleId="11">
    <w:name w:val="Rodapé Char"/>
    <w:basedOn w:val="4"/>
    <w:link w:val="7"/>
    <w:qFormat/>
    <w:uiPriority w:val="99"/>
  </w:style>
  <w:style w:type="character" w:customStyle="1" w:styleId="12">
    <w:name w:val="Título 1 Char"/>
    <w:basedOn w:val="4"/>
    <w:link w:val="2"/>
    <w:qFormat/>
    <w:uiPriority w:val="0"/>
    <w:rPr>
      <w:rFonts w:ascii="Times New Roman" w:hAnsi="Times New Roman" w:eastAsia="Times New Roman" w:cs="Times New Roman"/>
      <w:sz w:val="24"/>
      <w:szCs w:val="20"/>
      <w:lang w:eastAsia="pt-BR"/>
    </w:rPr>
  </w:style>
  <w:style w:type="character" w:customStyle="1" w:styleId="13">
    <w:name w:val="Título 3 Char"/>
    <w:basedOn w:val="4"/>
    <w:link w:val="3"/>
    <w:qFormat/>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1</TotalTime>
  <ScaleCrop>false</ScaleCrop>
  <LinksUpToDate>false</LinksUpToDate>
  <CharactersWithSpaces>1053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luiz.ceccon</cp:lastModifiedBy>
  <dcterms:modified xsi:type="dcterms:W3CDTF">2024-09-13T13:00:19Z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AC4F45A06D634797A1CF5723F831AA6D</vt:lpwstr>
  </property>
</Properties>
</file>