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28CB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71C10EA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 w14:paraId="6C3FC63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486D3F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Com base na </w:t>
      </w:r>
      <w:r>
        <w:rPr>
          <w:rFonts w:hint="default" w:ascii="Calibri" w:hAnsi="Calibri"/>
          <w:lang w:val="pt-BR"/>
        </w:rPr>
        <w:t>L</w:t>
      </w:r>
      <w:r>
        <w:rPr>
          <w:rFonts w:ascii="Calibri" w:hAnsi="Calibri"/>
        </w:rPr>
        <w:t xml:space="preserve">ei </w:t>
      </w:r>
      <w:r>
        <w:rPr>
          <w:rFonts w:hint="default" w:ascii="Calibri" w:hAnsi="Calibri"/>
          <w:lang w:val="pt-BR"/>
        </w:rPr>
        <w:t>14.133/21</w:t>
      </w:r>
      <w:r>
        <w:rPr>
          <w:rFonts w:ascii="Calibri" w:hAnsi="Calibri"/>
        </w:rPr>
        <w:t>, torna-se público o resultado referente a licitação abaixo mencionada:</w:t>
      </w:r>
    </w:p>
    <w:p w14:paraId="70A1EF0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6F312B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Objeto da Licitação: Contratação de empresa especializada no fornecimento de mão de obra de profissionais de manutenção em geral, com recursos doFUNSAB,  através da Secretaria de Meio Ambiente e Desenvolvimento Urbano.</w:t>
      </w:r>
      <w:r>
        <w:rPr>
          <w:rFonts w:ascii="Calibri" w:hAnsi="Calibri" w:cs="Arial Narrow"/>
        </w:rPr>
        <w:t xml:space="preserve"> </w:t>
      </w:r>
    </w:p>
    <w:p w14:paraId="43FB5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CC77D4A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</w:t>
      </w:r>
      <w:r>
        <w:rPr>
          <w:rFonts w:hint="default" w:ascii="Calibri" w:hAnsi="Calibri" w:cs="Arial Narrow"/>
          <w:b/>
          <w:lang w:val="pt-BR"/>
        </w:rPr>
        <w:t xml:space="preserve"> Eletrônico </w:t>
      </w:r>
      <w:r>
        <w:rPr>
          <w:rFonts w:ascii="Calibri" w:hAnsi="Calibri" w:cs="Arial Narrow"/>
          <w:b/>
        </w:rPr>
        <w:t>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035/2024</w:t>
      </w:r>
      <w:r>
        <w:rPr>
          <w:rFonts w:ascii="Calibri" w:hAnsi="Calibri" w:cs="Arial Narrow"/>
        </w:rPr>
        <w:t xml:space="preserve"> 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101/2024</w:t>
      </w:r>
    </w:p>
    <w:p w14:paraId="42D9D3EA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989A73B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de Julgamento das Propostas: 24/09/2024</w:t>
      </w:r>
    </w:p>
    <w:p w14:paraId="06CD72CC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1913FA0D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da Adjudicação: 24/09/2024</w:t>
      </w:r>
    </w:p>
    <w:p w14:paraId="539BCA95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14:paraId="7608136D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Fornecedores e itens declarados Adjudicados:</w:t>
      </w:r>
    </w:p>
    <w:p w14:paraId="46F2E16A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BCC5642">
      <w:r>
        <w:rPr>
          <w:rFonts w:ascii="Calibri" w:hAnsi="Calibri" w:cs="Arial Narrow"/>
          <w:b/>
        </w:rPr>
        <w:t>13591 - SC ADMINISTRAÇÃO E SERVIÇOS LTDA (28.754.122/0001-92)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521"/>
        <w:gridCol w:w="905"/>
        <w:gridCol w:w="884"/>
        <w:gridCol w:w="1298"/>
        <w:gridCol w:w="1107"/>
        <w:gridCol w:w="1219"/>
      </w:tblGrid>
      <w:tr w14:paraId="20478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6B5A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78BC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7862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55FA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8937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EB0B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C82E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14:paraId="61424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3BA8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9391A">
            <w:pPr>
              <w:spacing w:after="0"/>
            </w:pPr>
            <w:r>
              <w:rPr>
                <w:rFonts w:ascii="Calibri" w:hAnsi="Calibri" w:cs="Arial Narrow"/>
              </w:rPr>
              <w:t>103674 - FORNECIMENTO DE MÃO DE OBRA DE DEZ (10) PROFISSIONAIS DE MANUTENÇÃO EM GERAL</w:t>
            </w:r>
            <w:r>
              <w:rPr>
                <w:rFonts w:ascii="Calibri" w:hAnsi="Calibri" w:cs="Arial Narrow"/>
              </w:rPr>
              <w:br w:type="textWrapping"/>
            </w:r>
            <w:r>
              <w:rPr>
                <w:rFonts w:ascii="Calibri" w:hAnsi="Calibri" w:cs="Arial Narrow"/>
              </w:rPr>
              <w:t>para auxiliar nas atividades da Secretaria Municipal de Meio Ambiente e Desenvolvimento Urbano, tais como: serviços de recuperação de anti-pó (tapa buracos) com aplicação e espelhamento de massa asfáltica em vias públicas, O Profissional deverá auxiliar nos serviços de patrolamento de ruas, empedramento de trechos, pavimentação, correção de tapa buracos, revitalização de lajotas e ainda obras de tubulação. Com horário de expediente da Prefeitura Municipal de Mafra das 08h às 12h e das 13h30minh às 17h Todos os EPIS e uniformes deverão ser fornecidos pela empresa contratada, Epis: sapato com proteção de ferro, luvas de raspa ou vaqueta, óculos e proteção auricular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88B18">
            <w:pPr>
              <w:spacing w:after="0"/>
            </w:pPr>
            <w:r>
              <w:rPr>
                <w:rFonts w:ascii="Calibri" w:hAnsi="Calibri" w:cs="Arial Narrow"/>
              </w:rPr>
              <w:t>Mês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DFC03">
            <w:pPr>
              <w:spacing w:after="0"/>
              <w:rPr>
                <w:rFonts w:hint="default"/>
                <w:lang w:val="pt-BR"/>
              </w:rPr>
            </w:pPr>
            <w:r>
              <w:rPr>
                <w:rFonts w:ascii="Calibri" w:hAnsi="Calibri" w:cs="Arial Narrow"/>
                <w:lang w:val="pt-BR"/>
              </w:rPr>
              <w:t>Serviço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B82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D9C7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49.305,10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BF3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591.661,20</w:t>
            </w:r>
          </w:p>
        </w:tc>
      </w:tr>
      <w:tr w14:paraId="2A62A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F5F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7B9F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591.661,20</w:t>
            </w:r>
          </w:p>
        </w:tc>
      </w:tr>
    </w:tbl>
    <w:p w14:paraId="26D247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D8EDE6B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 w:cs="Arial Narrow"/>
          <w:lang w:val="pt-BR"/>
        </w:rPr>
        <w:t>30</w:t>
      </w:r>
      <w:r>
        <w:rPr>
          <w:rFonts w:ascii="Calibri" w:hAnsi="Calibri" w:cs="Arial Narrow"/>
        </w:rPr>
        <w:t>/</w:t>
      </w:r>
      <w:r>
        <w:rPr>
          <w:rFonts w:hint="default" w:ascii="Calibri" w:hAnsi="Calibri" w:cs="Arial Narrow"/>
          <w:lang w:val="pt-BR"/>
        </w:rPr>
        <w:t>10</w:t>
      </w:r>
      <w:r>
        <w:rPr>
          <w:rFonts w:ascii="Calibri" w:hAnsi="Calibri" w:cs="Arial Narrow"/>
        </w:rPr>
        <w:t>/2024</w:t>
      </w:r>
    </w:p>
    <w:p w14:paraId="118B24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F977D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14BA438E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31048C61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595FE5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ascii="Calibri" w:hAnsi="Calibri" w:cs="Arial Narrow"/>
          <w:b/>
          <w:bCs/>
        </w:rPr>
        <w:t>_</w:t>
      </w:r>
      <w:r>
        <w:rPr>
          <w:rFonts w:hint="default" w:ascii="Calibri" w:hAnsi="Calibri" w:cs="Calibri"/>
          <w:b/>
          <w:bCs/>
          <w:sz w:val="22"/>
          <w:szCs w:val="22"/>
        </w:rPr>
        <w:t>__________________________</w:t>
      </w:r>
      <w:r>
        <w:rPr>
          <w:rFonts w:hint="default" w:ascii="Calibri" w:hAnsi="Calibri" w:cs="Calibri"/>
          <w:b/>
          <w:bCs/>
          <w:sz w:val="22"/>
          <w:szCs w:val="22"/>
          <w:lang w:val="pt-BR"/>
        </w:rPr>
        <w:t xml:space="preserve">             </w:t>
      </w:r>
      <w:r>
        <w:rPr>
          <w:rFonts w:hint="default" w:ascii="Calibri" w:hAnsi="Calibri" w:cs="Calibri"/>
          <w:b/>
          <w:bCs/>
          <w:sz w:val="22"/>
          <w:szCs w:val="22"/>
        </w:rPr>
        <w:t xml:space="preserve">                  </w:t>
      </w:r>
      <w:r>
        <w:rPr>
          <w:rFonts w:hint="default" w:ascii="Calibri" w:hAnsi="Calibri" w:cs="Calibri"/>
          <w:b/>
          <w:bCs/>
          <w:sz w:val="22"/>
          <w:szCs w:val="22"/>
          <w:lang w:val="pt-BR"/>
        </w:rPr>
        <w:t xml:space="preserve">         </w:t>
      </w:r>
      <w:r>
        <w:rPr>
          <w:rFonts w:hint="default" w:ascii="Calibri" w:hAnsi="Calibri" w:cs="Calibri"/>
          <w:b/>
          <w:bCs/>
          <w:sz w:val="22"/>
          <w:szCs w:val="22"/>
        </w:rPr>
        <w:t>___________________________</w:t>
      </w:r>
    </w:p>
    <w:p w14:paraId="096BA415">
      <w:pPr>
        <w:pStyle w:val="14"/>
        <w:rPr>
          <w:rFonts w:hint="default" w:ascii="Calibri" w:hAnsi="Calibri" w:cs="Calibri"/>
          <w:b/>
          <w:sz w:val="22"/>
          <w:szCs w:val="22"/>
          <w:lang w:val="pt-BR"/>
        </w:rPr>
      </w:pPr>
      <w:r>
        <w:rPr>
          <w:rFonts w:hint="default" w:ascii="Calibri" w:hAnsi="Calibri" w:cs="Calibri"/>
          <w:b/>
          <w:sz w:val="22"/>
          <w:szCs w:val="22"/>
          <w:lang w:val="pt-BR"/>
        </w:rPr>
        <w:t xml:space="preserve"> EMERSON MAAS                                                                         ADRIANO JOSÉ MARCINIAK  </w:t>
      </w:r>
    </w:p>
    <w:p w14:paraId="504B3365">
      <w:pPr>
        <w:autoSpaceDE w:val="0"/>
        <w:autoSpaceDN w:val="0"/>
        <w:adjustRightInd w:val="0"/>
        <w:rPr>
          <w:rFonts w:ascii="Calibri" w:hAnsi="Calibri" w:cs="Arial Narrow"/>
        </w:rPr>
      </w:pPr>
      <w:r>
        <w:rPr>
          <w:rFonts w:hint="default" w:ascii="Calibri" w:hAnsi="Calibri" w:cs="Calibri"/>
          <w:sz w:val="22"/>
          <w:szCs w:val="22"/>
        </w:rPr>
        <w:t xml:space="preserve"> Prefeito Municipal                                                             Secretário Municipal de Administração</w:t>
      </w:r>
    </w:p>
    <w:p w14:paraId="703B0DF3">
      <w:bookmarkStart w:id="0" w:name="_GoBack"/>
      <w:bookmarkEnd w:id="0"/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0DA44">
    <w:pPr>
      <w:pStyle w:val="8"/>
    </w:pPr>
    <w:r>
      <w:rPr>
        <w:rFonts w:hint="default"/>
        <w:lang w:val="pt-BR"/>
      </w:rPr>
      <w:drawing>
        <wp:inline distT="0" distB="0" distL="114300" distR="114300">
          <wp:extent cx="5641975" cy="1073150"/>
          <wp:effectExtent l="0" t="0" r="0" b="0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abeçalh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1975" cy="1073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15F309EC"/>
    <w:rsid w:val="1CD13D54"/>
    <w:rsid w:val="20C41295"/>
    <w:rsid w:val="30A259E6"/>
    <w:rsid w:val="341A3E87"/>
    <w:rsid w:val="4E3D7F6A"/>
    <w:rsid w:val="4EEA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3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9">
    <w:name w:val="Texto de balão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Cabeçalho Char"/>
    <w:basedOn w:val="4"/>
    <w:link w:val="8"/>
    <w:qFormat/>
    <w:uiPriority w:val="99"/>
  </w:style>
  <w:style w:type="character" w:customStyle="1" w:styleId="11">
    <w:name w:val="Rodapé Char"/>
    <w:basedOn w:val="4"/>
    <w:link w:val="7"/>
    <w:qFormat/>
    <w:uiPriority w:val="99"/>
  </w:style>
  <w:style w:type="character" w:customStyle="1" w:styleId="12">
    <w:name w:val="Título 1 Char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3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2</Pages>
  <Words>164</Words>
  <Characters>891</Characters>
  <Lines>7</Lines>
  <Paragraphs>2</Paragraphs>
  <TotalTime>1</TotalTime>
  <ScaleCrop>false</ScaleCrop>
  <LinksUpToDate>false</LinksUpToDate>
  <CharactersWithSpaces>1053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marilene</cp:lastModifiedBy>
  <dcterms:modified xsi:type="dcterms:W3CDTF">2024-10-30T12:38:03Z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2070-12.2.0.18607</vt:lpwstr>
  </property>
  <property fmtid="{D5CDD505-2E9C-101B-9397-08002B2CF9AE}" pid="3" name="ICV">
    <vt:lpwstr>498219B9A7EF4A45B73FB550A8C6D7EF_13</vt:lpwstr>
  </property>
</Properties>
</file>