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400040" cy="1026795"/>
            <wp:effectExtent l="0" t="0" r="0" b="0"/>
            <wp:docPr id="1" name="Imagem 1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beçalh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  <w:r>
        <w:rPr>
          <w:rFonts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/>
        <w:spacing w:before="0" w:after="0" w:line="240" w:lineRule="auto"/>
        <w:ind w:right="720" w:firstLine="0"/>
        <w:jc w:val="both"/>
        <w:textAlignment w:val="baseline"/>
        <w:rPr>
          <w:rFonts w:ascii="Calibri" w:hAnsi="Calibri"/>
        </w:rPr>
      </w:pPr>
      <w:r>
        <w:t xml:space="preserve">Com base na lei </w:t>
      </w:r>
      <w:r>
        <w:rPr>
          <w:rFonts w:hint="default"/>
          <w:lang w:val="pt-BR"/>
        </w:rPr>
        <w:t>14.133</w:t>
      </w:r>
      <w:r>
        <w:t>/</w:t>
      </w:r>
      <w:r>
        <w:rPr>
          <w:rFonts w:hint="default"/>
          <w:lang w:val="pt-BR"/>
        </w:rPr>
        <w:t>21</w:t>
      </w:r>
      <w:r>
        <w:t>,</w:t>
      </w:r>
      <w:r>
        <w:rPr>
          <w:rFonts w:hint="default"/>
          <w:lang w:val="pt-BR"/>
        </w:rPr>
        <w:t xml:space="preserve"> </w:t>
      </w:r>
      <w:r>
        <w:t>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>Dispensa</w:t>
      </w:r>
      <w:r>
        <w:rPr>
          <w:rFonts w:hint="default" w:cs="Arial Narrow"/>
          <w:b/>
          <w:lang w:val="pt-BR"/>
        </w:rPr>
        <w:t xml:space="preserve"> Eletrônica</w:t>
      </w:r>
      <w:r>
        <w:rPr>
          <w:rFonts w:cs="Arial Narrow"/>
        </w:rPr>
        <w:t xml:space="preserve"> Nº 041/2024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  <w:b/>
        </w:rPr>
      </w:pPr>
      <w:r>
        <w:rPr>
          <w:rFonts w:cs="Arial Narrow"/>
          <w:b/>
        </w:rPr>
        <w:t xml:space="preserve">Objeto: </w:t>
      </w:r>
      <w:r>
        <w:rPr>
          <w:rFonts w:cs="Arial Narrow"/>
          <w:b w:val="0"/>
          <w:bCs w:val="0"/>
        </w:rPr>
        <w:t>Contratação de empresa especializada para fornecimento de refeições completas e disponibilização do local coma organização de mesas com toalhas, pratos, talheres, copos, e a limpeza deste para a realização de almoço para a terceira idade, através da Secretaria Municipal de Assistência social e Habitação.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  <w:b/>
        </w:rPr>
      </w:pPr>
      <w:r>
        <w:rPr>
          <w:rFonts w:cs="Arial Narrow"/>
          <w:b/>
        </w:rPr>
        <w:t xml:space="preserve">Data de Julgamento das Propostas: </w:t>
      </w:r>
      <w:r>
        <w:rPr>
          <w:rFonts w:cs="Arial Narrow"/>
          <w:b w:val="0"/>
          <w:bCs w:val="0"/>
        </w:rPr>
        <w:t>1</w:t>
      </w:r>
      <w:r>
        <w:rPr>
          <w:rFonts w:hint="default" w:cs="Arial Narrow"/>
          <w:b w:val="0"/>
          <w:bCs w:val="0"/>
          <w:lang w:val="pt-BR"/>
        </w:rPr>
        <w:t>1</w:t>
      </w:r>
      <w:bookmarkStart w:id="0" w:name="_GoBack"/>
      <w:bookmarkEnd w:id="0"/>
      <w:r>
        <w:rPr>
          <w:rFonts w:cs="Arial Narrow"/>
          <w:b w:val="0"/>
          <w:bCs w:val="0"/>
        </w:rPr>
        <w:t xml:space="preserve"> de dezembro de 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 xml:space="preserve">Data da Adjudicação: </w:t>
      </w:r>
      <w:r>
        <w:rPr>
          <w:rFonts w:cs="Arial Narrow"/>
          <w:b w:val="0"/>
          <w:bCs w:val="0"/>
        </w:rPr>
        <w:t>12 de dezembro de 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>Fornecedores e itens declarados Adjudicados:</w:t>
      </w:r>
    </w:p>
    <w:p>
      <w:r>
        <w:rPr>
          <w:rFonts w:cs="Arial Narrow"/>
          <w:b/>
        </w:rPr>
        <w:t>
2517 - L. C. - RESTAURANTE E CHOPERIA LTDA (00.198.140/0001-16)</w:t>
      </w:r>
    </w:p>
    <w:tbl>
      <w:tblPr>
        <w:tblStyle w:val="5"/>
        <w:tblW w:w="10286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242"/>
        <w:gridCol w:w="911"/>
        <w:gridCol w:w="825"/>
        <w:gridCol w:w="1393"/>
        <w:gridCol w:w="1007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  <w:b/>
              </w:rPr>
              <w:t>Item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  <w:b/>
              </w:rPr>
              <w:t>Material/Serviço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  <w:b/>
              </w:rPr>
              <w:t>Unid. medida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  <w:b/>
              </w:rPr>
              <w:t>Marca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  <w:b/>
              </w:rPr>
              <w:t>Quantidade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  <w:b/>
              </w:rPr>
              <w:t>Valor unitário (R$)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</w:rPr>
              <w:t>1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</w:rPr>
              <w:t>103151 - Almoço simples livre</w:t>
            </w:r>
            <w:r>
              <w:rPr>
                <w:rFonts w:cs="Arial Narrow"/>
              </w:rPr>
              <w:br w:type="textWrapping"/>
            </w:r>
            <w:r>
              <w:rPr>
                <w:rFonts w:cs="Arial Narrow"/>
              </w:rPr>
              <w:t>Saladas: maionese, repolho com cenoura e tomate; Arroz Branco Farofa Quirera Macarrão penne ao molho pomodoro com queijo parmesão Posta branca ao molho Frango coxa sobre coxa assado Sobremesa: Sagu c/ creme branco Suco livre É de responsabilidade o local, a organização de mesas com toalhas, pratos, talheres, copos e a limpeza do local.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</w:rPr>
              <w:t>Un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cs="Arial Narrow"/>
              </w:rPr>
              <w:t xml:space="preserve">Servi?o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</w:rPr>
              <w:t>450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</w:rPr>
              <w:t xml:space="preserve"> 33,50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</w:rPr>
              <w:t xml:space="preserve"> 15.075,00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  <w:b/>
              </w:rPr>
              <w:t>Total (R$):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cs="Arial Narrow"/>
              </w:rPr>
              <w:t>15.075,00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>
      <w:pPr>
        <w:widowControl w:val="0"/>
        <w:tabs>
          <w:tab w:val="left" w:pos="2776"/>
          <w:tab w:val="center" w:pos="4252"/>
        </w:tabs>
        <w:spacing w:before="0" w:after="0" w:line="240" w:lineRule="auto"/>
        <w:ind w:right="79" w:firstLine="0"/>
        <w:jc w:val="right"/>
        <w:rPr>
          <w:b w:val="0"/>
          <w:bCs w:val="0"/>
        </w:rPr>
      </w:pPr>
    </w:p>
    <w:p>
      <w:pPr>
        <w:widowControl w:val="0"/>
        <w:tabs>
          <w:tab w:val="left" w:pos="2776"/>
          <w:tab w:val="center" w:pos="4252"/>
        </w:tabs>
        <w:spacing w:before="0" w:after="0" w:line="240" w:lineRule="auto"/>
        <w:ind w:right="79" w:firstLine="0"/>
        <w:jc w:val="right"/>
        <w:rPr>
          <w:b w:val="0"/>
          <w:bCs w:val="0"/>
        </w:rPr>
      </w:pPr>
      <w:r>
        <w:rPr>
          <w:rFonts w:cs="Arial"/>
          <w:b w:val="0"/>
          <w:bCs w:val="0"/>
          <w:color w:val="000000"/>
          <w:sz w:val="22"/>
          <w:szCs w:val="22"/>
        </w:rPr>
        <w:t>MAFRA – SC, 12 de dezembro de 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tbl>
      <w:tblPr>
        <w:tblStyle w:val="5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1"/>
        <w:gridCol w:w="459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35" w:type="dxa"/>
          </w:tcPr>
          <w:p>
            <w:pPr>
              <w:widowControl w:val="0"/>
              <w:overflowPunct/>
              <w:spacing w:before="0" w:after="0" w:line="240" w:lineRule="auto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EMERSON MAAS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>Prefeito Municipal</w:t>
            </w:r>
          </w:p>
        </w:tc>
        <w:tc>
          <w:tcPr>
            <w:tcW w:w="4535" w:type="dxa"/>
          </w:tcPr>
          <w:p>
            <w:pPr>
              <w:widowControl w:val="0"/>
              <w:tabs>
                <w:tab w:val="left" w:pos="4790"/>
              </w:tabs>
              <w:overflowPunct/>
              <w:spacing w:before="0" w:after="0" w:line="240" w:lineRule="auto"/>
              <w:ind w:left="0" w:right="79" w:firstLine="0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______________________________________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ADRIANO JOSÉ MARCINIAK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 xml:space="preserve">Secretário </w:t>
            </w:r>
            <w:r>
              <w:rPr>
                <w:rFonts w:cs="Calibri"/>
                <w:b w:val="0"/>
                <w:bCs w:val="0"/>
              </w:rPr>
              <w:t>Municipal de Administração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20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</w:p>
    <w:sectPr>
      <w:headerReference r:id="rId5" w:type="default"/>
      <w:footerReference r:id="rId6" w:type="default"/>
      <w:pgSz w:w="11906" w:h="16838"/>
      <w:pgMar w:top="347" w:right="1134" w:bottom="1417" w:left="1701" w:header="1701" w:footer="567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2C81"/>
    <w:rsid w:val="2D8475A2"/>
    <w:rsid w:val="2E992F76"/>
    <w:rsid w:val="4FFA5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verflowPunct/>
      <w:spacing w:before="0"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qFormat/>
    <w:uiPriority w:val="0"/>
    <w:rPr>
      <w:rFonts w:cs="Mangal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head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9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Texto de balão Char"/>
    <w:basedOn w:val="4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8"/>
    <w:semiHidden/>
    <w:qFormat/>
    <w:uiPriority w:val="99"/>
  </w:style>
  <w:style w:type="character" w:customStyle="1" w:styleId="14">
    <w:name w:val="Rodapé Char"/>
    <w:basedOn w:val="4"/>
    <w:link w:val="9"/>
    <w:semiHidden/>
    <w:qFormat/>
    <w:uiPriority w:val="99"/>
  </w:style>
  <w:style w:type="character" w:customStyle="1" w:styleId="15">
    <w:name w:val="Título 1 Char"/>
    <w:basedOn w:val="4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6">
    <w:name w:val="Título 3 Char"/>
    <w:basedOn w:val="4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customStyle="1" w:styleId="17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customStyle="1" w:styleId="21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61</Words>
  <Characters>622</Characters>
  <Paragraphs>15</Paragraphs>
  <TotalTime>8</TotalTime>
  <ScaleCrop>false</ScaleCrop>
  <LinksUpToDate>false</LinksUpToDate>
  <CharactersWithSpaces>671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2024-12-12T17:08:52Z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90794DFF8BB34179B86C15FDE6F01E02</vt:lpwstr>
  </property>
</Properties>
</file>