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920BB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14:paraId="55E8626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14:paraId="3A44F41B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>
        <w:rPr>
          <w:rFonts w:ascii="Calibri" w:hAnsi="Calibri" w:cs="Arial Narrow"/>
          <w:b/>
          <w:bCs/>
          <w:u w:val="single"/>
        </w:rPr>
        <w:t>TERMO DE ADJUDICAÇÃO DE PROCESSO LICITATÓRIO</w:t>
      </w:r>
    </w:p>
    <w:p w14:paraId="3A0052A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14:paraId="6624383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14:paraId="10B7279B">
      <w:pPr>
        <w:keepNext w:val="0"/>
        <w:keepLines w:val="0"/>
        <w:pageBreakBefore w:val="0"/>
        <w:widowControl/>
        <w:tabs>
          <w:tab w:val="left" w:pos="2736"/>
        </w:tabs>
        <w:kinsoku/>
        <w:wordWrap/>
        <w:overflowPunct w:val="0"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right="0"/>
        <w:jc w:val="both"/>
        <w:textAlignment w:val="baseline"/>
        <w:rPr>
          <w:rFonts w:ascii="Calibri" w:hAnsi="Calibri" w:cs="Arial Narrow"/>
        </w:rPr>
      </w:pPr>
      <w:r>
        <w:rPr>
          <w:rFonts w:ascii="Calibri" w:hAnsi="Calibri"/>
        </w:rPr>
        <w:t xml:space="preserve">Com base na </w:t>
      </w:r>
      <w:r>
        <w:rPr>
          <w:rFonts w:hint="default" w:ascii="Calibri" w:hAnsi="Calibri"/>
          <w:lang w:val="pt-BR"/>
        </w:rPr>
        <w:t>L</w:t>
      </w:r>
      <w:r>
        <w:rPr>
          <w:rFonts w:ascii="Calibri" w:hAnsi="Calibri"/>
        </w:rPr>
        <w:t>ei</w:t>
      </w:r>
      <w:r>
        <w:rPr>
          <w:rFonts w:hint="default" w:ascii="Calibri" w:hAnsi="Calibri"/>
          <w:lang w:val="pt-BR"/>
        </w:rPr>
        <w:t xml:space="preserve"> Federal</w:t>
      </w:r>
      <w:r>
        <w:rPr>
          <w:rFonts w:ascii="Calibri" w:hAnsi="Calibri"/>
        </w:rPr>
        <w:t xml:space="preserve"> </w:t>
      </w:r>
      <w:r>
        <w:rPr>
          <w:rFonts w:hint="default" w:ascii="Calibri" w:hAnsi="Calibri"/>
          <w:lang w:val="pt-BR"/>
        </w:rPr>
        <w:t>nº 14.133/2021</w:t>
      </w:r>
      <w:r>
        <w:rPr>
          <w:rFonts w:ascii="Calibri" w:hAnsi="Calibri"/>
        </w:rPr>
        <w:t>, torna-se público o resultado referente a licitação abaixo mencionada:</w:t>
      </w:r>
    </w:p>
    <w:p w14:paraId="32191500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  <w:b/>
        </w:rPr>
        <w:t xml:space="preserve">Objeto da Licitação: contratação de empresa para Reforma da Estratégia de Saúde da Família  Vereador Edson Luiz Schultz - Rua Benemérito Paulo Tavares, S/N - Restinga, no município de Mafra/SC, incluindo o fornecimento de todos os materiais e mão de obra necessários para a completa execução da obra, com recursos de emenda parlamentar conforme portaria nº4882 de 06 de junho de 2024, através da Secretaria de Saúde. </w:t>
      </w:r>
      <w:r>
        <w:rPr>
          <w:rFonts w:ascii="Calibri" w:hAnsi="Calibri" w:cs="Arial Narrow"/>
        </w:rPr>
        <w:t xml:space="preserve"> </w:t>
      </w:r>
    </w:p>
    <w:p w14:paraId="4A379C3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14:paraId="3F5B79B9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  <w:b/>
        </w:rPr>
        <w:t>Pregão</w:t>
      </w:r>
      <w:r>
        <w:rPr>
          <w:rFonts w:hint="default" w:ascii="Calibri" w:hAnsi="Calibri" w:cs="Arial Narrow"/>
          <w:b/>
          <w:lang w:val="pt-BR"/>
        </w:rPr>
        <w:t xml:space="preserve"> Eletrônico nº</w:t>
      </w:r>
      <w:r>
        <w:rPr>
          <w:rFonts w:ascii="Calibri" w:hAnsi="Calibri" w:cs="Arial Narrow"/>
          <w:b/>
        </w:rPr>
        <w:t>:</w:t>
      </w:r>
      <w:r>
        <w:rPr>
          <w:rFonts w:ascii="Calibri" w:hAnsi="Calibri" w:cs="Arial Narrow"/>
        </w:rPr>
        <w:t xml:space="preserve"> </w:t>
      </w:r>
      <w:r>
        <w:rPr>
          <w:rFonts w:ascii="Calibri" w:hAnsi="Calibri" w:cs="Arial Narrow"/>
          <w:b/>
        </w:rPr>
        <w:t>012/2025 CP</w:t>
      </w:r>
      <w:r>
        <w:rPr>
          <w:rFonts w:ascii="Calibri" w:hAnsi="Calibri" w:cs="Arial Narrow"/>
        </w:rPr>
        <w:t xml:space="preserve">  </w:t>
      </w:r>
      <w:r>
        <w:rPr>
          <w:rFonts w:ascii="Calibri" w:hAnsi="Calibri" w:cs="Arial Narrow"/>
          <w:b/>
        </w:rPr>
        <w:t>Processo número:</w:t>
      </w:r>
      <w:r>
        <w:rPr>
          <w:rFonts w:ascii="Calibri" w:hAnsi="Calibri" w:cs="Arial Narrow"/>
        </w:rPr>
        <w:t xml:space="preserve"> </w:t>
      </w:r>
      <w:r>
        <w:rPr>
          <w:rFonts w:ascii="Calibri" w:hAnsi="Calibri" w:cs="Arial Narrow"/>
          <w:b/>
        </w:rPr>
        <w:t>187/2025</w:t>
      </w:r>
    </w:p>
    <w:p w14:paraId="5A29C3BB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  <w:b/>
        </w:rPr>
        <w:t>Data de Julgamento das Propostas: 22/01/2026</w:t>
      </w:r>
    </w:p>
    <w:p w14:paraId="613D0DAC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  <w:b/>
        </w:rPr>
        <w:t xml:space="preserve">Data da Adjudicação: </w:t>
      </w:r>
      <w:r>
        <w:rPr>
          <w:rFonts w:hint="default" w:ascii="Calibri" w:hAnsi="Calibri"/>
          <w:b/>
          <w:bCs w:val="0"/>
        </w:rPr>
        <w:t>26/01/2026</w:t>
      </w:r>
    </w:p>
    <w:p w14:paraId="1CB79201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  <w:b/>
        </w:rPr>
        <w:t>Fornecedores e itens declarados Adjudicados:</w:t>
      </w:r>
    </w:p>
    <w:p w14:paraId="1157E4B1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14:paraId="2DB460DC">
      <w:r>
        <w:rPr>
          <w:rFonts w:ascii="Calibri" w:hAnsi="Calibri" w:cs="Arial Narrow"/>
          <w:b/>
        </w:rPr>
        <w:t>
14470 - MARHEN CONSTRUTORA LTDA (46.075.855/0001-82)</w:t>
      </w:r>
    </w:p>
    <w:tbl>
      <w:tblPr>
        <w:tblStyle w:val="5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3"/>
        <w:gridCol w:w="2398"/>
        <w:gridCol w:w="905"/>
        <w:gridCol w:w="1222"/>
        <w:gridCol w:w="1298"/>
        <w:gridCol w:w="1219"/>
        <w:gridCol w:w="1219"/>
      </w:tblGrid>
      <w:tr w14:paraId="2195AA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4B283B">
            <w:pPr>
              <w:spacing w:after="0"/>
              <w:jc w:val="center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B70E03">
            <w:pPr>
              <w:spacing w:after="0"/>
              <w:jc w:val="center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B5E5F9">
            <w:pPr>
              <w:spacing w:after="0"/>
              <w:jc w:val="center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34F9A2">
            <w:pPr>
              <w:spacing w:after="0"/>
              <w:jc w:val="center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0B7A02">
            <w:pPr>
              <w:spacing w:after="0"/>
              <w:jc w:val="center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BF68C2">
            <w:pPr>
              <w:spacing w:after="0"/>
              <w:jc w:val="center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C28E74">
            <w:pPr>
              <w:spacing w:after="0"/>
              <w:jc w:val="center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14:paraId="160098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D8E7F9">
            <w:pPr>
              <w:spacing w:after="0"/>
              <w:jc w:val="center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3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84037A">
            <w:pPr>
              <w:spacing w:after="0"/>
              <w:jc w:val="both"/>
            </w:pPr>
            <w:r>
              <w:rPr>
                <w:rFonts w:ascii="Calibri" w:hAnsi="Calibri" w:cs="Arial Narrow"/>
              </w:rPr>
              <w:t xml:space="preserve">108456 - Execução de serviços de Reforma da Estratégia de Saúde da Família  Vereador Edson Luiz Schultz - Rua Benemérito Paulo Tavares, S/N - Restinga, </w:t>
            </w:r>
            <w:r>
              <w:rPr>
                <w:rFonts w:ascii="Calibri" w:hAnsi="Calibri" w:cs="Arial Narrow"/>
              </w:rPr>
              <w:br w:type="textWrapping"/>
            </w:r>
            <w:r>
              <w:rPr>
                <w:rFonts w:ascii="Calibri" w:hAnsi="Calibri" w:cs="Arial Narrow"/>
              </w:rPr>
              <w:t xml:space="preserve"> no município de Mafra/SC, incluindo o fornecimento de todos os materiais e mão de obra necessários para a completa execução da obra.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123D7D">
            <w:pPr>
              <w:spacing w:after="0"/>
              <w:jc w:val="center"/>
              <w:rPr>
                <w:rFonts w:hint="default"/>
                <w:lang w:val="pt-BR"/>
              </w:rPr>
            </w:pPr>
            <w:r>
              <w:rPr>
                <w:rFonts w:hint="default" w:ascii="Calibri" w:hAnsi="Calibri" w:cs="Arial Narrow"/>
                <w:lang w:val="pt-BR"/>
              </w:rPr>
              <w:t>Serviço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547DE0">
            <w:pPr>
              <w:spacing w:after="0"/>
              <w:jc w:val="center"/>
            </w:pPr>
            <w:r>
              <w:rPr>
                <w:rFonts w:ascii="Calibri" w:hAnsi="Calibri" w:cs="Arial Narrow"/>
              </w:rPr>
              <w:t>Engenharia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29F099">
            <w:pPr>
              <w:spacing w:after="0"/>
              <w:jc w:val="center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64039F">
            <w:pPr>
              <w:spacing w:after="0"/>
              <w:jc w:val="center"/>
            </w:pPr>
            <w:r>
              <w:rPr>
                <w:rFonts w:ascii="Calibri" w:hAnsi="Calibri" w:cs="Arial Narrow"/>
              </w:rPr>
              <w:t>213.095,74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851CFF">
            <w:pPr>
              <w:spacing w:after="0"/>
              <w:jc w:val="center"/>
            </w:pPr>
            <w:r>
              <w:rPr>
                <w:rFonts w:ascii="Calibri" w:hAnsi="Calibri" w:cs="Arial Narrow"/>
              </w:rPr>
              <w:t>213.095,74</w:t>
            </w:r>
          </w:p>
        </w:tc>
      </w:tr>
      <w:tr w14:paraId="525429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7BA43">
            <w:pPr>
              <w:spacing w:after="0"/>
              <w:jc w:val="left"/>
            </w:pPr>
            <w:r>
              <w:rPr>
                <w:rFonts w:ascii="Calibri" w:hAnsi="Calibri" w:cs="Arial Narrow"/>
                <w:b/>
              </w:rPr>
              <w:t>Total (R$):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ABAD9E">
            <w:pPr>
              <w:spacing w:after="0"/>
              <w:jc w:val="center"/>
            </w:pPr>
            <w:r>
              <w:rPr>
                <w:rFonts w:ascii="Calibri" w:hAnsi="Calibri" w:cs="Arial Narrow"/>
              </w:rPr>
              <w:t>213.095,74</w:t>
            </w:r>
          </w:p>
        </w:tc>
      </w:tr>
    </w:tbl>
    <w:p w14:paraId="1BA23D58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14:paraId="579268D1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</w:rPr>
        <w:t xml:space="preserve">Mafra, </w:t>
      </w:r>
      <w:r>
        <w:rPr>
          <w:rFonts w:hint="default" w:ascii="Calibri" w:hAnsi="Calibri"/>
        </w:rPr>
        <w:t>26/01/2026</w:t>
      </w:r>
    </w:p>
    <w:p w14:paraId="3031CEDE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14:paraId="1BA8486C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bookmarkStart w:id="0" w:name="_GoBack"/>
      <w:bookmarkEnd w:id="0"/>
    </w:p>
    <w:p w14:paraId="3214709D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2"/>
        <w:gridCol w:w="4502"/>
      </w:tblGrid>
      <w:tr w14:paraId="1C002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</w:tcPr>
          <w:p w14:paraId="4AEAED2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center"/>
              <w:rPr>
                <w:rFonts w:hint="default" w:ascii="Calibri" w:hAnsi="Calibri" w:cs="Arial Narrow"/>
                <w:b/>
                <w:bCs/>
                <w:vertAlign w:val="baseline"/>
                <w:lang w:val="pt-BR"/>
              </w:rPr>
            </w:pPr>
            <w:r>
              <w:rPr>
                <w:rFonts w:hint="default" w:ascii="Calibri" w:hAnsi="Calibri" w:cs="Arial Narrow"/>
                <w:b/>
                <w:bCs/>
                <w:vertAlign w:val="baseline"/>
                <w:lang w:val="pt-BR"/>
              </w:rPr>
              <w:t>EMERSON MASS</w:t>
            </w:r>
          </w:p>
          <w:p w14:paraId="51B7C49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center"/>
              <w:rPr>
                <w:rFonts w:hint="default" w:ascii="Calibri" w:hAnsi="Calibri" w:cs="Arial Narrow"/>
                <w:b/>
                <w:bCs/>
                <w:vertAlign w:val="baseline"/>
                <w:lang w:val="pt-BR"/>
              </w:rPr>
            </w:pPr>
            <w:r>
              <w:rPr>
                <w:rFonts w:hint="default" w:ascii="Calibri" w:hAnsi="Calibri" w:cs="Arial Narrow"/>
                <w:b/>
                <w:bCs/>
                <w:vertAlign w:val="baseline"/>
                <w:lang w:val="pt-BR"/>
              </w:rPr>
              <w:t>Prefeito Municipal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</w:tcPr>
          <w:p w14:paraId="2D42972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center"/>
              <w:rPr>
                <w:rFonts w:hint="default" w:ascii="Calibri" w:hAnsi="Calibri" w:cs="Arial Narrow"/>
                <w:b/>
                <w:bCs/>
                <w:vertAlign w:val="baseline"/>
                <w:lang w:val="pt-BR"/>
              </w:rPr>
            </w:pPr>
            <w:r>
              <w:rPr>
                <w:rFonts w:hint="default" w:ascii="Calibri" w:hAnsi="Calibri" w:cs="Arial Narrow"/>
                <w:b/>
                <w:bCs/>
                <w:vertAlign w:val="baseline"/>
                <w:lang w:val="pt-BR"/>
              </w:rPr>
              <w:t>ANDRÉ RAFAEL HACK</w:t>
            </w:r>
          </w:p>
          <w:p w14:paraId="1EBB3A8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center"/>
              <w:rPr>
                <w:rFonts w:hint="default" w:ascii="Calibri" w:hAnsi="Calibri" w:cs="Arial Narrow"/>
                <w:b/>
                <w:bCs/>
                <w:vertAlign w:val="baseline"/>
                <w:lang w:val="pt-BR"/>
              </w:rPr>
            </w:pPr>
            <w:r>
              <w:rPr>
                <w:rFonts w:hint="default" w:ascii="Calibri" w:hAnsi="Calibri" w:cs="Arial Narrow"/>
                <w:b/>
                <w:bCs/>
                <w:vertAlign w:val="baseline"/>
                <w:lang w:val="pt-BR"/>
              </w:rPr>
              <w:t>Secretário Municipal de Administração</w:t>
            </w:r>
          </w:p>
        </w:tc>
      </w:tr>
    </w:tbl>
    <w:p w14:paraId="0C72A83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sectPr>
      <w:headerReference r:id="rId5" w:type="default"/>
      <w:pgSz w:w="11906" w:h="16838"/>
      <w:pgMar w:top="1701" w:right="1417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13BFB8">
    <w:pPr>
      <w:pStyle w:val="6"/>
    </w:pPr>
    <w:r>
      <w:rPr>
        <w:rFonts w:hint="default"/>
        <w:lang w:val="pt-BR"/>
      </w:rPr>
      <w:drawing>
        <wp:inline distT="0" distB="0" distL="114300" distR="114300">
          <wp:extent cx="5641975" cy="1073150"/>
          <wp:effectExtent l="0" t="0" r="0" b="0"/>
          <wp:docPr id="2" name="Imagem 2" descr="cabeçalh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cabeçalh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41975" cy="1073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E5F23"/>
    <w:rsid w:val="002E6205"/>
    <w:rsid w:val="0035322B"/>
    <w:rsid w:val="00402D15"/>
    <w:rsid w:val="00451557"/>
    <w:rsid w:val="004E5201"/>
    <w:rsid w:val="00651303"/>
    <w:rsid w:val="0073498F"/>
    <w:rsid w:val="007D138B"/>
    <w:rsid w:val="007F17E8"/>
    <w:rsid w:val="00844D1E"/>
    <w:rsid w:val="008C0D4F"/>
    <w:rsid w:val="009C1DF5"/>
    <w:rsid w:val="00A33F38"/>
    <w:rsid w:val="00A57EC6"/>
    <w:rsid w:val="00A97DDE"/>
    <w:rsid w:val="00AA69C6"/>
    <w:rsid w:val="00C4633A"/>
    <w:rsid w:val="00C73AC6"/>
    <w:rsid w:val="00CE0695"/>
    <w:rsid w:val="00D815AD"/>
    <w:rsid w:val="00DD31D1"/>
    <w:rsid w:val="00DE4FFA"/>
    <w:rsid w:val="00F301B1"/>
    <w:rsid w:val="00F503C6"/>
    <w:rsid w:val="00F645AD"/>
    <w:rsid w:val="15F309EC"/>
    <w:rsid w:val="1FC645E7"/>
    <w:rsid w:val="20C41295"/>
    <w:rsid w:val="214512B0"/>
    <w:rsid w:val="218266AC"/>
    <w:rsid w:val="30A259E6"/>
    <w:rsid w:val="53F51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pt-BR" w:eastAsia="en-US" w:bidi="ar-SA"/>
    </w:rPr>
  </w:style>
  <w:style w:type="paragraph" w:styleId="2">
    <w:name w:val="heading 1"/>
    <w:basedOn w:val="1"/>
    <w:next w:val="1"/>
    <w:link w:val="13"/>
    <w:qFormat/>
    <w:uiPriority w:val="0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hAnsi="Times New Roman" w:eastAsia="Times New Roman" w:cs="Times New Roman"/>
      <w:sz w:val="24"/>
      <w:szCs w:val="20"/>
      <w:lang w:eastAsia="pt-BR"/>
    </w:rPr>
  </w:style>
  <w:style w:type="paragraph" w:styleId="3">
    <w:name w:val="heading 3"/>
    <w:basedOn w:val="1"/>
    <w:next w:val="1"/>
    <w:link w:val="14"/>
    <w:qFormat/>
    <w:uiPriority w:val="0"/>
    <w:pPr>
      <w:keepNext/>
      <w:spacing w:before="240" w:after="60" w:line="240" w:lineRule="auto"/>
      <w:outlineLvl w:val="2"/>
    </w:pPr>
    <w:rPr>
      <w:rFonts w:ascii="Arial" w:hAnsi="Arial" w:eastAsia="Times New Roman" w:cs="Arial"/>
      <w:b/>
      <w:bCs/>
      <w:sz w:val="26"/>
      <w:szCs w:val="26"/>
      <w:lang w:eastAsia="pt-BR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header"/>
    <w:basedOn w:val="1"/>
    <w:link w:val="11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7">
    <w:name w:val="footer"/>
    <w:basedOn w:val="1"/>
    <w:link w:val="12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8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9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Texto de balão Char"/>
    <w:basedOn w:val="4"/>
    <w:link w:val="8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1">
    <w:name w:val="Cabeçalho Char"/>
    <w:basedOn w:val="4"/>
    <w:link w:val="6"/>
    <w:qFormat/>
    <w:uiPriority w:val="99"/>
  </w:style>
  <w:style w:type="character" w:customStyle="1" w:styleId="12">
    <w:name w:val="Rodapé Char"/>
    <w:basedOn w:val="4"/>
    <w:link w:val="7"/>
    <w:qFormat/>
    <w:uiPriority w:val="99"/>
  </w:style>
  <w:style w:type="character" w:customStyle="1" w:styleId="13">
    <w:name w:val="Título 1 Char"/>
    <w:basedOn w:val="4"/>
    <w:link w:val="2"/>
    <w:qFormat/>
    <w:uiPriority w:val="0"/>
    <w:rPr>
      <w:rFonts w:ascii="Times New Roman" w:hAnsi="Times New Roman" w:eastAsia="Times New Roman" w:cs="Times New Roman"/>
      <w:sz w:val="24"/>
      <w:szCs w:val="20"/>
      <w:lang w:eastAsia="pt-BR"/>
    </w:rPr>
  </w:style>
  <w:style w:type="character" w:customStyle="1" w:styleId="14">
    <w:name w:val="Título 3 Char"/>
    <w:basedOn w:val="4"/>
    <w:link w:val="3"/>
    <w:qFormat/>
    <w:uiPriority w:val="0"/>
    <w:rPr>
      <w:rFonts w:ascii="Arial" w:hAnsi="Arial" w:eastAsia="Times New Roman" w:cs="Arial"/>
      <w:b/>
      <w:bCs/>
      <w:sz w:val="26"/>
      <w:szCs w:val="26"/>
      <w:lang w:eastAsia="pt-BR"/>
    </w:rPr>
  </w:style>
  <w:style w:type="paragraph" w:styleId="15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pt-BR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....</Company>
  <Pages>1</Pages>
  <Words>164</Words>
  <Characters>891</Characters>
  <Lines>7</Lines>
  <Paragraphs>2</Paragraphs>
  <TotalTime>8</TotalTime>
  <ScaleCrop>false</ScaleCrop>
  <LinksUpToDate>false</LinksUpToDate>
  <CharactersWithSpaces>1053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2012-02-02T18:33:00Z</dcterms:created>
  <dc:creator>Andrei Weise</dc:creator>
  <cp:lastModifiedBy>Lucas.garcia</cp:lastModifiedBy>
  <dcterms:modified xsi:type="dcterms:W3CDTF">2026-01-27T17:02:34Z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1046-12.2.0.23196</vt:lpwstr>
  </property>
  <property fmtid="{D5CDD505-2E9C-101B-9397-08002B2CF9AE}" pid="3" name="ICV">
    <vt:lpwstr>EF18544CA3DB439F9857DCBE4D05C57D</vt:lpwstr>
  </property>
</Properties>
</file>