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20" w:leftChars="50" w:right="-120" w:rightChars="-50"/>
        <w:jc w:val="center"/>
        <w:textAlignment w:val="auto"/>
        <w:rPr>
          <w:rFonts w:hint="default" w:ascii="Arial" w:hAnsi="Arial" w:eastAsia="Bookman Old Style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Arial" w:hAnsi="Arial" w:eastAsia="Bookman Old Style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SECRETARIA MUNICIPAL DE ADMINISTRAÇÃO.</w:t>
      </w:r>
    </w:p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20" w:leftChars="50" w:right="-120" w:rightChars="-50"/>
        <w:textAlignment w:val="auto"/>
        <w:rPr>
          <w:rFonts w:hint="default" w:ascii="Arial" w:hAnsi="Arial" w:eastAsia="Bookman Old Style" w:cs="Arial"/>
          <w:b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</w:p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20" w:leftChars="50" w:right="-120" w:rightChars="-50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Bookman Old Style" w:cs="Arial"/>
          <w:b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PORTARIA Nº </w:t>
      </w:r>
      <w:r>
        <w:rPr>
          <w:rFonts w:hint="default" w:ascii="Arial" w:hAnsi="Arial" w:eastAsia="Bookman Old Style" w:cs="Arial"/>
          <w:b/>
          <w:color w:val="000000" w:themeColor="text1"/>
          <w:sz w:val="24"/>
          <w:szCs w:val="24"/>
          <w:shd w:val="clear" w:color="auto" w:fill="FFFFFF"/>
          <w:lang w:val="pt-BR"/>
          <w14:textFill>
            <w14:solidFill>
              <w14:schemeClr w14:val="tx1"/>
            </w14:solidFill>
          </w14:textFill>
        </w:rPr>
        <w:t>380</w:t>
      </w:r>
      <w:r>
        <w:rPr>
          <w:rFonts w:hint="default" w:ascii="Arial" w:hAnsi="Arial" w:eastAsia="Bookman Old Style" w:cs="Arial"/>
          <w:b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/</w:t>
      </w:r>
      <w:r>
        <w:rPr>
          <w:rFonts w:hint="default" w:ascii="Arial" w:hAnsi="Arial" w:eastAsia="Bookman Old Style" w:cs="Arial"/>
          <w:b/>
          <w:color w:val="000000" w:themeColor="text1"/>
          <w:sz w:val="24"/>
          <w:szCs w:val="24"/>
          <w:shd w:val="clear" w:color="auto" w:fill="FFFFFF"/>
          <w:lang w:val="pt-BR"/>
          <w14:textFill>
            <w14:solidFill>
              <w14:schemeClr w14:val="tx1"/>
            </w14:solidFill>
          </w14:textFill>
        </w:rPr>
        <w:t xml:space="preserve">26 </w:t>
      </w:r>
      <w:r>
        <w:rPr>
          <w:rFonts w:hint="default" w:ascii="Arial" w:hAnsi="Arial" w:eastAsia="Bookman Old Style" w:cs="Arial"/>
          <w:b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 xml:space="preserve">em </w:t>
      </w:r>
      <w:r>
        <w:rPr>
          <w:rFonts w:hint="default" w:ascii="Arial" w:hAnsi="Arial" w:eastAsia="Bookman Old Style" w:cs="Arial"/>
          <w:b/>
          <w:color w:val="000000" w:themeColor="text1"/>
          <w:sz w:val="24"/>
          <w:szCs w:val="24"/>
          <w:shd w:val="clear" w:color="auto" w:fill="FFFFFF"/>
          <w:lang w:val="pt-BR"/>
          <w14:textFill>
            <w14:solidFill>
              <w14:schemeClr w14:val="tx1"/>
            </w14:solidFill>
          </w14:textFill>
        </w:rPr>
        <w:t>07.04.2026</w:t>
      </w:r>
      <w:r>
        <w:rPr>
          <w:rFonts w:hint="default" w:ascii="Arial" w:hAnsi="Arial" w:eastAsia="Bookman Old Style" w:cs="Arial"/>
          <w:b/>
          <w:color w:val="000000" w:themeColor="text1"/>
          <w:sz w:val="24"/>
          <w:szCs w:val="24"/>
          <w:shd w:val="clear" w:color="auto" w:fill="FFFFFF"/>
          <w14:textFill>
            <w14:solidFill>
              <w14:schemeClr w14:val="tx1"/>
            </w14:solidFill>
          </w14:textFill>
        </w:rPr>
        <w:t>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20" w:leftChars="50" w:right="-120" w:rightChars="-50"/>
        <w:jc w:val="both"/>
        <w:textAlignment w:val="auto"/>
        <w:rPr>
          <w:rFonts w:hint="default" w:ascii="Arial" w:hAnsi="Arial" w:eastAsia="Bookman Old Style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Lines w:val="0"/>
        <w:pageBreakBefore w:val="0"/>
        <w:widowControl/>
        <w:tabs>
          <w:tab w:val="left" w:pos="538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20" w:leftChars="50" w:right="-120" w:rightChars="-50"/>
        <w:jc w:val="center"/>
        <w:textAlignment w:val="auto"/>
        <w:rPr>
          <w:rFonts w:hint="default" w:ascii="Arial" w:hAnsi="Arial" w:eastAsia="Times New Roman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Bookman Old Style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DECLARA VACÂNCIA DO CARGO PÚBLICO.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20" w:leftChars="50" w:right="-120" w:rightChars="-50"/>
        <w:textAlignment w:val="auto"/>
        <w:rPr>
          <w:rFonts w:hint="default" w:ascii="Arial" w:hAnsi="Arial" w:eastAsia="Bookman Old Style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20" w:leftChars="50" w:right="-120" w:rightChars="-50"/>
        <w:jc w:val="both"/>
        <w:textAlignment w:val="auto"/>
        <w:rPr>
          <w:rFonts w:hint="default" w:ascii="Arial" w:hAnsi="Arial" w:eastAsia="Bookman Old Style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O Prefeito do Município de Mafra, </w:t>
      </w:r>
      <w:r>
        <w:rPr>
          <w:rFonts w:hint="default" w:ascii="Arial" w:hAnsi="Arial" w:cs="Arial"/>
          <w:b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CARLOS ALBERTO NITZ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no uso de suas atribuições, de acordo com o art. 68, inciso XVII da Lei Orgânica do Município, em conformidade com o Art.33, V da Lei Complementar nº 16 de 28.12.2005, 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Ofício nº 022/2026 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IPMM de 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14 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de 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Março 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de 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2026 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e 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Memorando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nº 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5.067/2026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de 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31 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de 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Março 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de 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2026</w:t>
      </w:r>
      <w:r>
        <w:rPr>
          <w:rFonts w:hint="default" w:ascii="Arial" w:hAnsi="Arial" w:eastAsia="Bookman Old Style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;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20" w:leftChars="50" w:right="-120" w:rightChars="-50"/>
        <w:jc w:val="both"/>
        <w:textAlignment w:val="auto"/>
        <w:rPr>
          <w:rFonts w:hint="default" w:ascii="Arial" w:hAnsi="Arial" w:eastAsia="Bookman Old Style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20" w:leftChars="50" w:right="-120" w:rightChars="-50"/>
        <w:jc w:val="center"/>
        <w:textAlignment w:val="auto"/>
        <w:rPr>
          <w:rFonts w:hint="default" w:ascii="Arial" w:hAnsi="Arial" w:eastAsia="Bookman Old Style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eastAsia="Bookman Old Style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RESOLVE</w:t>
      </w:r>
    </w:p>
    <w:p>
      <w:pPr>
        <w:keepLines w:val="0"/>
        <w:pageBreakBefore w:val="0"/>
        <w:widowControl/>
        <w:tabs>
          <w:tab w:val="left" w:pos="14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20" w:leftChars="50" w:right="-120" w:rightChars="-50"/>
        <w:jc w:val="both"/>
        <w:textAlignment w:val="auto"/>
        <w:rPr>
          <w:rFonts w:hint="default" w:ascii="Arial" w:hAnsi="Arial" w:eastAsia="Bookman Old Style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20" w:leftChars="50" w:right="-120" w:rightChars="-50"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Art. 1º -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Declarar Vacância do Cargo Público Efetivo de </w:t>
      </w:r>
      <w:r>
        <w:rPr>
          <w:rFonts w:hint="default" w:ascii="Arial" w:hAnsi="Arial" w:eastAsia="Helvetica" w:cs="Arial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MÉDICO DERMATOLOGISTA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por motivo de Aposentadoria d</w:t>
      </w:r>
      <w:r>
        <w:rPr>
          <w:rFonts w:hint="default" w:ascii="Arial" w:hAnsi="Arial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o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Servidor</w:t>
      </w:r>
      <w:r>
        <w:rPr>
          <w:rFonts w:hint="default" w:ascii="Arial" w:hAnsi="Arial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eastAsia="Helvetica" w:cs="Arial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AYRES HIRT JUNIOR</w:t>
      </w: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lotad</w:t>
      </w:r>
      <w:r>
        <w:rPr>
          <w:rFonts w:hint="default" w:ascii="Arial" w:hAnsi="Arial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o na Secretaria Municipal de </w:t>
      </w:r>
      <w:r>
        <w:rPr>
          <w:rFonts w:hint="default" w:ascii="Arial" w:hAnsi="Arial" w:eastAsia="Helvetica" w:cs="Arial"/>
          <w:i w:val="0"/>
          <w:iC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  <w:t>Saúde</w:t>
      </w:r>
      <w:r>
        <w:rPr>
          <w:rFonts w:hint="default" w:ascii="Arial" w:hAnsi="Arial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,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 partir de </w:t>
      </w:r>
      <w:r>
        <w:rPr>
          <w:rFonts w:hint="default" w:ascii="Arial" w:hAnsi="Arial" w:cs="Arial"/>
          <w:b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31 </w:t>
      </w:r>
      <w:r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de </w:t>
      </w:r>
      <w:r>
        <w:rPr>
          <w:rFonts w:hint="default" w:ascii="Arial" w:hAnsi="Arial" w:cs="Arial"/>
          <w:b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Março </w:t>
      </w:r>
      <w:r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de </w:t>
      </w:r>
      <w:r>
        <w:rPr>
          <w:rFonts w:hint="default" w:ascii="Arial" w:hAnsi="Arial" w:cs="Arial"/>
          <w:b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2026</w:t>
      </w:r>
      <w:r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p>
      <w:pPr>
        <w:keepLines w:val="0"/>
        <w:pageBreakBefore w:val="0"/>
        <w:widowControl/>
        <w:tabs>
          <w:tab w:val="left" w:pos="68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20" w:leftChars="50" w:right="-120" w:rightChars="-50"/>
        <w:jc w:val="both"/>
        <w:textAlignment w:val="auto"/>
        <w:rPr>
          <w:rFonts w:hint="default" w:ascii="Arial" w:hAnsi="Arial" w:eastAsia="Bookman Old Style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20" w:leftChars="50" w:right="-120" w:rightChars="-50"/>
        <w:jc w:val="both"/>
        <w:textAlignment w:val="auto"/>
        <w:rPr>
          <w:rFonts w:hint="default" w:ascii="Arial" w:hAnsi="Arial" w:cs="Arial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Art. 2º - </w:t>
      </w:r>
      <w:r>
        <w:rPr>
          <w:rFonts w:hint="default" w:ascii="Arial" w:hAnsi="Arial" w:cs="Arial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Seus efeitos retroagem ao dia</w:t>
      </w:r>
      <w:r>
        <w:rPr>
          <w:rFonts w:hint="default" w:ascii="Arial" w:hAnsi="Arial" w:cs="Arial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31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de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Março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de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2026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20" w:leftChars="50" w:right="-120" w:rightChars="-50"/>
        <w:textAlignment w:val="auto"/>
        <w:rPr>
          <w:rFonts w:hint="default" w:ascii="Arial" w:hAnsi="Arial" w:cs="Arial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120" w:leftChars="50" w:right="-120" w:rightChars="-50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Art. 3º -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Esta Portaria entra em vigor na data de sua publicação, revogadas as disposições em contrário.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120" w:leftChars="50" w:right="-120" w:rightChars="-50"/>
        <w:textAlignment w:val="auto"/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Lines w:val="0"/>
        <w:pageBreakBefore w:val="0"/>
        <w:widowControl/>
        <w:tabs>
          <w:tab w:val="left" w:pos="119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0" w:leftChars="50" w:right="-120" w:rightChars="-50"/>
        <w:jc w:val="left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Prefeitura do Município de Mafra, em </w:t>
      </w:r>
      <w:r>
        <w:rPr>
          <w:rFonts w:hint="default" w:ascii="Arial" w:hAnsi="Arial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07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de </w:t>
      </w:r>
      <w:r>
        <w:rPr>
          <w:rFonts w:hint="default" w:ascii="Arial" w:hAnsi="Arial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Abril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de </w:t>
      </w:r>
      <w:r>
        <w:rPr>
          <w:rFonts w:hint="default" w:ascii="Arial" w:hAnsi="Arial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2026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0" w:leftChars="50" w:right="-120" w:rightChars="-50"/>
        <w:jc w:val="center"/>
        <w:textAlignment w:val="auto"/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0" w:leftChars="50" w:right="-120" w:rightChars="-50"/>
        <w:jc w:val="center"/>
        <w:textAlignment w:val="auto"/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0" w:leftChars="50" w:right="-120" w:rightChars="-50"/>
        <w:jc w:val="center"/>
        <w:textAlignment w:val="auto"/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0" w:leftChars="50" w:right="-120" w:rightChars="-50"/>
        <w:jc w:val="center"/>
        <w:textAlignment w:val="auto"/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0" w:leftChars="50" w:right="-120" w:rightChars="-50"/>
        <w:jc w:val="center"/>
        <w:textAlignment w:val="auto"/>
        <w:rPr>
          <w:rFonts w:hint="default" w:ascii="Arial" w:hAnsi="Arial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CARLOS ALBERTO NITZ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0" w:leftChars="50" w:right="-120" w:rightChars="-50"/>
        <w:jc w:val="center"/>
        <w:textAlignment w:val="auto"/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Prefeito Municipal</w:t>
      </w: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0" w:leftChars="50" w:right="-120" w:rightChars="-50"/>
        <w:jc w:val="center"/>
        <w:textAlignment w:val="auto"/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0" w:leftChars="50" w:right="-120" w:rightChars="-50"/>
        <w:jc w:val="center"/>
        <w:textAlignment w:val="auto"/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0" w:leftChars="50" w:right="-120" w:rightChars="-50"/>
        <w:jc w:val="center"/>
        <w:textAlignment w:val="auto"/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0" w:leftChars="50" w:right="-120" w:rightChars="-50"/>
        <w:jc w:val="center"/>
        <w:textAlignment w:val="auto"/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0" w:leftChars="50" w:right="-120" w:rightChars="-50"/>
        <w:jc w:val="center"/>
        <w:textAlignment w:val="auto"/>
        <w:rPr>
          <w:rFonts w:hint="default" w:ascii="Arial" w:hAnsi="Arial" w:cs="Arial"/>
          <w:b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b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ANDRÉ RAFAEL HACK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20" w:leftChars="50" w:right="-120" w:rightChars="-50"/>
        <w:jc w:val="center"/>
        <w:textAlignment w:val="auto"/>
        <w:rPr>
          <w:rFonts w:hint="default" w:ascii="Arial" w:hAnsi="Arial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Secretári</w:t>
      </w:r>
      <w:r>
        <w:rPr>
          <w:rFonts w:hint="default" w:ascii="Arial" w:hAnsi="Arial" w:cs="Arial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o 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Municipal de Administração</w:t>
      </w:r>
    </w:p>
    <w:bookmarkEnd w:id="0"/>
    <w:sectPr>
      <w:headerReference r:id="rId3" w:type="default"/>
      <w:footerReference r:id="rId4" w:type="default"/>
      <w:pgSz w:w="11906" w:h="16838"/>
      <w:pgMar w:top="1417" w:right="1701" w:bottom="1417" w:left="1701" w:header="720" w:footer="720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4002009F" w:csb1="DFD7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ind w:firstLine="3902" w:firstLineChars="1950"/>
      <w:rPr>
        <w:rFonts w:hint="default" w:ascii="Arial" w:hAnsi="Arial" w:cs="Arial"/>
        <w:b/>
        <w:bCs/>
        <w:sz w:val="20"/>
        <w:szCs w:val="20"/>
        <w:lang w:val="pt-BR"/>
      </w:rPr>
    </w:pPr>
    <w:r>
      <w:rPr>
        <w:rFonts w:hint="default" w:ascii="Arial" w:hAnsi="Arial" w:cs="Arial"/>
        <w:b/>
        <w:bCs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4"/>
                          </w:pPr>
                          <w:r>
                            <w:rPr>
                              <w:rFonts w:hint="default"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t xml:space="preserve">Página </w:t>
                          </w:r>
                          <w:r>
                            <w:rPr>
                              <w:rFonts w:hint="default"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hint="default"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hint="default"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hint="default"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t xml:space="preserve"> de </w:t>
                          </w:r>
                          <w:r>
                            <w:rPr>
                              <w:rFonts w:hint="default"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hint="default"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default"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hint="default"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hint="default" w:ascii="Arial" w:hAnsi="Arial" w:cs="Arial"/>
                              <w:b/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s0lY7tAA&#10;AAAFAQAADwAAAAAAAAABACAAAAAiAAAAZHJzL2Rvd25yZXYueG1sUEsBAhQAFAAAAAgAh07iQAR1&#10;FkMnAgAAZgQAAA4AAAAAAAAAAQAgAAAAHwEAAGRycy9lMm9Eb2MueG1sUEsFBgAAAAAGAAYAWQEA&#10;ALg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4"/>
                    </w:pPr>
                    <w:r>
                      <w:rPr>
                        <w:rFonts w:hint="default" w:ascii="Arial" w:hAnsi="Arial" w:cs="Arial"/>
                        <w:b/>
                        <w:bCs/>
                        <w:sz w:val="20"/>
                        <w:szCs w:val="20"/>
                      </w:rPr>
                      <w:t xml:space="preserve">Página </w:t>
                    </w:r>
                    <w:r>
                      <w:rPr>
                        <w:rFonts w:hint="default" w:ascii="Arial" w:hAnsi="Arial" w:cs="Arial"/>
                        <w:b/>
                        <w:bCs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hint="default" w:ascii="Arial" w:hAnsi="Arial" w:cs="Arial"/>
                        <w:b/>
                        <w:bCs/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rFonts w:hint="default" w:ascii="Arial" w:hAnsi="Arial" w:cs="Arial"/>
                        <w:b/>
                        <w:bCs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hint="default" w:ascii="Arial" w:hAnsi="Arial" w:cs="Arial"/>
                        <w:b/>
                        <w:bCs/>
                        <w:sz w:val="20"/>
                        <w:szCs w:val="20"/>
                      </w:rPr>
                      <w:t>1</w:t>
                    </w:r>
                    <w:r>
                      <w:rPr>
                        <w:rFonts w:hint="default" w:ascii="Arial" w:hAnsi="Arial" w:cs="Arial"/>
                        <w:b/>
                        <w:bCs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 w:ascii="Arial" w:hAnsi="Arial" w:cs="Arial"/>
                        <w:b/>
                        <w:bCs/>
                        <w:sz w:val="20"/>
                        <w:szCs w:val="20"/>
                      </w:rPr>
                      <w:t xml:space="preserve"> de </w:t>
                    </w:r>
                    <w:r>
                      <w:rPr>
                        <w:rFonts w:hint="default" w:ascii="Arial" w:hAnsi="Arial" w:cs="Arial"/>
                        <w:b/>
                        <w:bCs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hint="default" w:ascii="Arial" w:hAnsi="Arial" w:cs="Arial"/>
                        <w:b/>
                        <w:bCs/>
                        <w:sz w:val="20"/>
                        <w:szCs w:val="20"/>
                      </w:rPr>
                      <w:instrText xml:space="preserve"> NUMPAGES  \* MERGEFORMAT </w:instrText>
                    </w:r>
                    <w:r>
                      <w:rPr>
                        <w:rFonts w:hint="default" w:ascii="Arial" w:hAnsi="Arial" w:cs="Arial"/>
                        <w:b/>
                        <w:bCs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hint="default" w:ascii="Arial" w:hAnsi="Arial" w:cs="Arial"/>
                        <w:b/>
                        <w:bCs/>
                        <w:sz w:val="20"/>
                        <w:szCs w:val="20"/>
                      </w:rPr>
                      <w:t>6</w:t>
                    </w:r>
                    <w:r>
                      <w:rPr>
                        <w:rFonts w:hint="default" w:ascii="Arial" w:hAnsi="Arial" w:cs="Arial"/>
                        <w:b/>
                        <w:bCs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left="708" w:leftChars="0" w:firstLine="708" w:firstLineChars="0"/>
      <w:rPr>
        <w:rFonts w:ascii="Arial" w:hAnsi="Arial" w:cs="Arial"/>
        <w:b w:val="0"/>
        <w:bCs w:val="0"/>
        <w:sz w:val="20"/>
        <w:szCs w:val="20"/>
        <w:u w:val="single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-34925</wp:posOffset>
          </wp:positionH>
          <wp:positionV relativeFrom="paragraph">
            <wp:posOffset>-103505</wp:posOffset>
          </wp:positionV>
          <wp:extent cx="925195" cy="798830"/>
          <wp:effectExtent l="0" t="0" r="8255" b="1270"/>
          <wp:wrapTight wrapText="bothSides">
            <wp:wrapPolygon>
              <wp:start x="6226" y="0"/>
              <wp:lineTo x="4447" y="515"/>
              <wp:lineTo x="1334" y="6181"/>
              <wp:lineTo x="0" y="16483"/>
              <wp:lineTo x="0" y="19059"/>
              <wp:lineTo x="4447" y="21119"/>
              <wp:lineTo x="16900" y="21119"/>
              <wp:lineTo x="21348" y="18544"/>
              <wp:lineTo x="21348" y="16483"/>
              <wp:lineTo x="19569" y="8242"/>
              <wp:lineTo x="20903" y="4636"/>
              <wp:lineTo x="19124" y="1545"/>
              <wp:lineTo x="15121" y="0"/>
              <wp:lineTo x="6226" y="0"/>
            </wp:wrapPolygon>
          </wp:wrapTight>
          <wp:docPr id="1" name="Imagem 1" descr="Brasão-da-cidade-de-Maf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-da-cidade-de-Mafra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25195" cy="79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 w:val="0"/>
        <w:bCs w:val="0"/>
        <w:sz w:val="20"/>
        <w:szCs w:val="20"/>
      </w:rPr>
      <w:t xml:space="preserve">Prefeitura do Município de Mafra </w:t>
    </w:r>
  </w:p>
  <w:p>
    <w:pPr>
      <w:pStyle w:val="2"/>
      <w:tabs>
        <w:tab w:val="left" w:pos="2552"/>
      </w:tabs>
      <w:ind w:left="708" w:leftChars="0" w:firstLine="708" w:firstLineChars="0"/>
      <w:rPr>
        <w:rFonts w:cs="Arial"/>
        <w:sz w:val="20"/>
        <w:szCs w:val="20"/>
      </w:rPr>
    </w:pPr>
    <w:r>
      <w:rPr>
        <w:rFonts w:cs="Arial"/>
        <w:sz w:val="20"/>
        <w:szCs w:val="20"/>
      </w:rPr>
      <w:t xml:space="preserve">Secretaria de Administração </w:t>
    </w:r>
  </w:p>
  <w:p>
    <w:pPr>
      <w:pStyle w:val="3"/>
      <w:ind w:left="708" w:leftChars="0" w:right="-1277" w:firstLine="708" w:firstLineChars="0"/>
      <w:jc w:val="left"/>
      <w:rPr>
        <w:rFonts w:ascii="Arial" w:hAnsi="Arial" w:cs="Arial"/>
        <w:b w:val="0"/>
        <w:bCs w:val="0"/>
        <w:color w:val="000000"/>
        <w:sz w:val="20"/>
        <w:szCs w:val="20"/>
      </w:rPr>
    </w:pPr>
    <w:r>
      <w:rPr>
        <w:rFonts w:ascii="Arial" w:hAnsi="Arial" w:eastAsia="MS Mincho" w:cs="Arial"/>
        <w:b w:val="0"/>
        <w:bCs w:val="0"/>
        <w:sz w:val="20"/>
        <w:szCs w:val="20"/>
      </w:rPr>
      <w:t>Avenida Frederico Heyse, nº 1386</w:t>
    </w:r>
    <w:r>
      <w:rPr>
        <w:rFonts w:ascii="Arial" w:hAnsi="Arial" w:cs="Arial"/>
        <w:b w:val="0"/>
        <w:bCs w:val="0"/>
        <w:color w:val="000000"/>
        <w:sz w:val="20"/>
        <w:szCs w:val="20"/>
      </w:rPr>
      <w:t xml:space="preserve">, </w:t>
    </w:r>
    <w:r>
      <w:rPr>
        <w:rFonts w:ascii="Arial" w:hAnsi="Arial" w:eastAsia="MS Mincho" w:cs="Arial"/>
        <w:b w:val="0"/>
        <w:bCs w:val="0"/>
        <w:sz w:val="20"/>
        <w:szCs w:val="20"/>
      </w:rPr>
      <w:t>1º Andar Edifício Francisco Grossl</w:t>
    </w:r>
    <w:r>
      <w:rPr>
        <w:rFonts w:ascii="Arial" w:hAnsi="Arial" w:cs="Arial"/>
        <w:b w:val="0"/>
        <w:bCs w:val="0"/>
        <w:color w:val="000000"/>
        <w:sz w:val="20"/>
        <w:szCs w:val="20"/>
        <w:lang w:val="it-IT"/>
      </w:rPr>
      <w:t xml:space="preserve"> , Centro</w:t>
    </w:r>
    <w:r>
      <w:rPr>
        <w:rFonts w:ascii="Arial" w:hAnsi="Arial" w:cs="Arial"/>
        <w:b w:val="0"/>
        <w:bCs w:val="0"/>
        <w:color w:val="000000"/>
        <w:sz w:val="20"/>
        <w:szCs w:val="20"/>
      </w:rPr>
      <w:t>, Mafra/SC</w:t>
    </w:r>
  </w:p>
  <w:p>
    <w:pPr>
      <w:pStyle w:val="3"/>
      <w:ind w:left="708" w:leftChars="0" w:right="-1277" w:firstLine="708" w:firstLineChars="0"/>
      <w:jc w:val="left"/>
      <w:rPr>
        <w:rFonts w:ascii="Arial" w:hAnsi="Arial" w:cs="Arial"/>
        <w:b w:val="0"/>
        <w:bCs w:val="0"/>
        <w:sz w:val="20"/>
        <w:szCs w:val="20"/>
      </w:rPr>
    </w:pPr>
    <w:r>
      <w:rPr>
        <w:rFonts w:ascii="Arial" w:hAnsi="Arial" w:cs="Arial"/>
        <w:b w:val="0"/>
        <w:bCs w:val="0"/>
        <w:sz w:val="20"/>
        <w:szCs w:val="20"/>
        <w:lang w:val="it-IT"/>
      </w:rPr>
      <w:t>Tel</w:t>
    </w:r>
    <w:r>
      <w:rPr>
        <w:rFonts w:ascii="Arial" w:hAnsi="Arial" w:cs="Arial"/>
        <w:b w:val="0"/>
        <w:bCs w:val="0"/>
        <w:sz w:val="20"/>
        <w:szCs w:val="20"/>
      </w:rPr>
      <w:t>:</w:t>
    </w:r>
    <w:r>
      <w:rPr>
        <w:rFonts w:ascii="Arial" w:hAnsi="Arial" w:cs="Arial"/>
        <w:b w:val="0"/>
        <w:bCs w:val="0"/>
        <w:sz w:val="20"/>
        <w:szCs w:val="20"/>
        <w:lang w:val="it-IT"/>
      </w:rPr>
      <w:t xml:space="preserve">047-3641-4000 </w:t>
    </w:r>
    <w:r>
      <w:rPr>
        <w:rFonts w:ascii="Arial" w:hAnsi="Arial" w:cs="Arial"/>
        <w:b w:val="0"/>
        <w:bCs w:val="0"/>
        <w:sz w:val="20"/>
        <w:szCs w:val="20"/>
      </w:rPr>
      <w:t>/</w:t>
    </w:r>
    <w:r>
      <w:rPr>
        <w:rFonts w:ascii="Arial" w:hAnsi="Arial" w:cs="Arial"/>
        <w:b w:val="0"/>
        <w:bCs w:val="0"/>
        <w:sz w:val="20"/>
        <w:szCs w:val="20"/>
        <w:lang w:val="it-IT"/>
      </w:rPr>
      <w:t>CEP:  89300-0</w:t>
    </w:r>
    <w:r>
      <w:rPr>
        <w:rFonts w:ascii="Arial" w:hAnsi="Arial" w:cs="Arial"/>
        <w:b w:val="0"/>
        <w:bCs w:val="0"/>
        <w:sz w:val="20"/>
        <w:szCs w:val="20"/>
      </w:rPr>
      <w:t>70</w:t>
    </w:r>
  </w:p>
  <w:p>
    <w:pPr>
      <w:pStyle w:val="3"/>
      <w:ind w:left="708" w:leftChars="0" w:right="-1277" w:firstLine="708" w:firstLineChars="0"/>
      <w:jc w:val="left"/>
    </w:pPr>
    <w:r>
      <w:rPr>
        <w:rFonts w:ascii="Arial" w:hAnsi="Arial" w:cs="Arial"/>
        <w:b w:val="0"/>
        <w:bCs w:val="0"/>
        <w:sz w:val="20"/>
        <w:szCs w:val="20"/>
      </w:rPr>
      <w:t xml:space="preserve">Site: </w:t>
    </w:r>
    <w:r>
      <w:rPr>
        <w:rFonts w:ascii="Arial" w:hAnsi="Arial" w:cs="Arial"/>
        <w:b w:val="0"/>
        <w:bCs w:val="0"/>
        <w:sz w:val="20"/>
        <w:szCs w:val="20"/>
        <w:lang w:val="it-IT"/>
      </w:rPr>
      <w:fldChar w:fldCharType="begin"/>
    </w:r>
    <w:r>
      <w:rPr>
        <w:rFonts w:ascii="Arial" w:hAnsi="Arial" w:cs="Arial"/>
        <w:b w:val="0"/>
        <w:bCs w:val="0"/>
        <w:sz w:val="20"/>
        <w:szCs w:val="20"/>
        <w:lang w:val="it-IT"/>
      </w:rPr>
      <w:instrText xml:space="preserve"> HYPERLINK "http://www.mafra.sc.gov.br," </w:instrText>
    </w:r>
    <w:r>
      <w:rPr>
        <w:rFonts w:ascii="Arial" w:hAnsi="Arial" w:cs="Arial"/>
        <w:b w:val="0"/>
        <w:bCs w:val="0"/>
        <w:sz w:val="20"/>
        <w:szCs w:val="20"/>
        <w:lang w:val="it-IT"/>
      </w:rPr>
      <w:fldChar w:fldCharType="separate"/>
    </w:r>
    <w:r>
      <w:rPr>
        <w:rStyle w:val="8"/>
        <w:rFonts w:ascii="Arial" w:hAnsi="Arial" w:cs="Arial"/>
        <w:b w:val="0"/>
        <w:bCs w:val="0"/>
        <w:color w:val="auto"/>
        <w:sz w:val="20"/>
        <w:szCs w:val="20"/>
        <w:u w:val="none"/>
        <w:lang w:val="it-IT"/>
      </w:rPr>
      <w:t>www.mafra.sc.gov.br</w:t>
    </w:r>
    <w:r>
      <w:rPr>
        <w:rStyle w:val="8"/>
        <w:rFonts w:ascii="Arial" w:hAnsi="Arial" w:cs="Arial"/>
        <w:b w:val="0"/>
        <w:bCs w:val="0"/>
        <w:color w:val="auto"/>
        <w:sz w:val="20"/>
        <w:szCs w:val="20"/>
        <w:u w:val="none"/>
      </w:rPr>
      <w:t>,</w:t>
    </w:r>
    <w:r>
      <w:rPr>
        <w:rFonts w:ascii="Arial" w:hAnsi="Arial" w:cs="Arial"/>
        <w:b w:val="0"/>
        <w:bCs w:val="0"/>
        <w:sz w:val="20"/>
        <w:szCs w:val="20"/>
        <w:lang w:val="it-IT"/>
      </w:rPr>
      <w:fldChar w:fldCharType="end"/>
    </w:r>
    <w:r>
      <w:rPr>
        <w:rFonts w:ascii="Arial" w:hAnsi="Arial" w:cs="Arial"/>
        <w:b w:val="0"/>
        <w:bCs w:val="0"/>
        <w:sz w:val="20"/>
        <w:szCs w:val="20"/>
      </w:rPr>
      <w:t xml:space="preserve"> e-mail:administracao@mafra.sc.gov.br</w:t>
    </w:r>
  </w:p>
  <w:p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B1569"/>
    <w:rsid w:val="040620EA"/>
    <w:rsid w:val="071A0D2B"/>
    <w:rsid w:val="072E0CB3"/>
    <w:rsid w:val="07CB017D"/>
    <w:rsid w:val="07F6452F"/>
    <w:rsid w:val="08FB1C2B"/>
    <w:rsid w:val="09145EC9"/>
    <w:rsid w:val="0A6E0338"/>
    <w:rsid w:val="0C3A77E2"/>
    <w:rsid w:val="0C8476B7"/>
    <w:rsid w:val="0D561E43"/>
    <w:rsid w:val="0DAF5106"/>
    <w:rsid w:val="0DE56B13"/>
    <w:rsid w:val="0FBD67DF"/>
    <w:rsid w:val="0FD16DD1"/>
    <w:rsid w:val="11F61180"/>
    <w:rsid w:val="12754A9B"/>
    <w:rsid w:val="143130E0"/>
    <w:rsid w:val="171D3859"/>
    <w:rsid w:val="173956A2"/>
    <w:rsid w:val="18F20D73"/>
    <w:rsid w:val="19526D1F"/>
    <w:rsid w:val="1ADC2D69"/>
    <w:rsid w:val="1AF61ECC"/>
    <w:rsid w:val="1E970774"/>
    <w:rsid w:val="1F0C7AA7"/>
    <w:rsid w:val="20602731"/>
    <w:rsid w:val="21AD3A12"/>
    <w:rsid w:val="23E267FD"/>
    <w:rsid w:val="246234D2"/>
    <w:rsid w:val="24C35BC3"/>
    <w:rsid w:val="25361389"/>
    <w:rsid w:val="28C71693"/>
    <w:rsid w:val="2901127F"/>
    <w:rsid w:val="2B201289"/>
    <w:rsid w:val="2BAC66B6"/>
    <w:rsid w:val="2BC65A96"/>
    <w:rsid w:val="2DE8199D"/>
    <w:rsid w:val="2ECA21F5"/>
    <w:rsid w:val="2F503F0B"/>
    <w:rsid w:val="2F740A9D"/>
    <w:rsid w:val="2F9267BB"/>
    <w:rsid w:val="31CB1569"/>
    <w:rsid w:val="34D812FF"/>
    <w:rsid w:val="35BA38AC"/>
    <w:rsid w:val="3677384C"/>
    <w:rsid w:val="37C264E2"/>
    <w:rsid w:val="385B4930"/>
    <w:rsid w:val="38AB57E5"/>
    <w:rsid w:val="3987441D"/>
    <w:rsid w:val="3BBD4AAC"/>
    <w:rsid w:val="3C6168A0"/>
    <w:rsid w:val="3DDF54C4"/>
    <w:rsid w:val="4179469D"/>
    <w:rsid w:val="4208142B"/>
    <w:rsid w:val="444274CD"/>
    <w:rsid w:val="474038F5"/>
    <w:rsid w:val="475E59AB"/>
    <w:rsid w:val="489B39B7"/>
    <w:rsid w:val="490966A2"/>
    <w:rsid w:val="49604D04"/>
    <w:rsid w:val="49886740"/>
    <w:rsid w:val="4A7077A1"/>
    <w:rsid w:val="4A8D6220"/>
    <w:rsid w:val="4A917016"/>
    <w:rsid w:val="50CF02A4"/>
    <w:rsid w:val="538F0D93"/>
    <w:rsid w:val="53AD2A2C"/>
    <w:rsid w:val="54370452"/>
    <w:rsid w:val="549253F1"/>
    <w:rsid w:val="553011D6"/>
    <w:rsid w:val="55A10E7B"/>
    <w:rsid w:val="56784A33"/>
    <w:rsid w:val="56FC33C0"/>
    <w:rsid w:val="573F4EEA"/>
    <w:rsid w:val="594B0672"/>
    <w:rsid w:val="5CF62B2F"/>
    <w:rsid w:val="5D34689D"/>
    <w:rsid w:val="60FF0268"/>
    <w:rsid w:val="63F86E25"/>
    <w:rsid w:val="6404781F"/>
    <w:rsid w:val="646C54AE"/>
    <w:rsid w:val="651A5740"/>
    <w:rsid w:val="65813004"/>
    <w:rsid w:val="671C2CD6"/>
    <w:rsid w:val="67EE40C8"/>
    <w:rsid w:val="68276D9D"/>
    <w:rsid w:val="688342A8"/>
    <w:rsid w:val="6A250ACD"/>
    <w:rsid w:val="6A454E57"/>
    <w:rsid w:val="6CC000BA"/>
    <w:rsid w:val="6D23084B"/>
    <w:rsid w:val="6DC14A84"/>
    <w:rsid w:val="75DE59F9"/>
    <w:rsid w:val="790E7167"/>
    <w:rsid w:val="79140DE6"/>
    <w:rsid w:val="7935648B"/>
    <w:rsid w:val="7A3B2FC2"/>
    <w:rsid w:val="7AC31896"/>
    <w:rsid w:val="7BC53CC1"/>
    <w:rsid w:val="7C063855"/>
    <w:rsid w:val="7CBE1902"/>
    <w:rsid w:val="7EF2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rFonts w:ascii="Arial" w:hAnsi="Arial"/>
      <w:sz w:val="32"/>
    </w:rPr>
  </w:style>
  <w:style w:type="paragraph" w:styleId="3">
    <w:name w:val="heading 2"/>
    <w:basedOn w:val="1"/>
    <w:next w:val="1"/>
    <w:qFormat/>
    <w:uiPriority w:val="0"/>
    <w:pPr>
      <w:keepNext/>
      <w:jc w:val="center"/>
      <w:outlineLvl w:val="1"/>
    </w:pPr>
    <w:rPr>
      <w:b/>
      <w:bCs/>
    </w:rPr>
  </w:style>
  <w:style w:type="paragraph" w:styleId="4">
    <w:name w:val="heading 3"/>
    <w:basedOn w:val="1"/>
    <w:next w:val="1"/>
    <w:qFormat/>
    <w:uiPriority w:val="0"/>
    <w:pPr>
      <w:keepNext/>
      <w:outlineLvl w:val="2"/>
    </w:pPr>
    <w:rPr>
      <w:b/>
      <w:bCs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qFormat/>
    <w:uiPriority w:val="0"/>
    <w:rPr>
      <w:b/>
      <w:bCs/>
    </w:rPr>
  </w:style>
  <w:style w:type="character" w:styleId="8">
    <w:name w:val="Hyperlink"/>
    <w:basedOn w:val="5"/>
    <w:unhideWhenUsed/>
    <w:qFormat/>
    <w:uiPriority w:val="99"/>
    <w:rPr>
      <w:color w:val="0000FF"/>
      <w:u w:val="single"/>
    </w:rPr>
  </w:style>
  <w:style w:type="paragraph" w:styleId="9">
    <w:name w:val="Body Text"/>
    <w:basedOn w:val="1"/>
    <w:qFormat/>
    <w:uiPriority w:val="1"/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10">
    <w:name w:val="Body Text Indent 2"/>
    <w:basedOn w:val="1"/>
    <w:qFormat/>
    <w:uiPriority w:val="0"/>
    <w:pPr>
      <w:ind w:left="5245"/>
      <w:jc w:val="center"/>
    </w:pPr>
    <w:rPr>
      <w:szCs w:val="20"/>
    </w:rPr>
  </w:style>
  <w:style w:type="paragraph" w:styleId="11">
    <w:name w:val="Title"/>
    <w:basedOn w:val="1"/>
    <w:qFormat/>
    <w:uiPriority w:val="0"/>
    <w:pPr>
      <w:jc w:val="center"/>
    </w:pPr>
    <w:rPr>
      <w:rFonts w:ascii="Bookman Old Style" w:hAnsi="Bookman Old Style" w:cs="Arial"/>
      <w:b/>
      <w:bCs/>
    </w:rPr>
  </w:style>
  <w:style w:type="paragraph" w:styleId="12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Cs w:val="24"/>
      <w:lang w:val="en-US" w:eastAsia="zh-CN" w:bidi="ar"/>
    </w:rPr>
  </w:style>
  <w:style w:type="paragraph" w:styleId="13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4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5">
    <w:name w:val="Body Text Indent"/>
    <w:basedOn w:val="1"/>
    <w:semiHidden/>
    <w:unhideWhenUsed/>
    <w:qFormat/>
    <w:uiPriority w:val="0"/>
    <w:pPr>
      <w:ind w:left="3600"/>
      <w:jc w:val="center"/>
    </w:pPr>
    <w:rPr>
      <w:rFonts w:ascii="Bookman Old Style" w:hAnsi="Bookman Old Style" w:cs="Arial"/>
      <w:b/>
    </w:rPr>
  </w:style>
  <w:style w:type="table" w:styleId="16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texto_justificado_recuo_primeira_linha"/>
    <w:basedOn w:val="1"/>
    <w:qFormat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character" w:customStyle="1" w:styleId="19">
    <w:name w:val="titulo"/>
    <w:basedOn w:val="5"/>
    <w:qFormat/>
    <w:uiPriority w:val="0"/>
  </w:style>
  <w:style w:type="paragraph" w:customStyle="1" w:styleId="20">
    <w:name w:val="Conteúdo da tabela"/>
    <w:basedOn w:val="1"/>
    <w:qFormat/>
    <w:uiPriority w:val="0"/>
    <w:pPr>
      <w:widowControl w:val="0"/>
      <w:suppressLineNumbers/>
      <w:suppressAutoHyphens/>
      <w:spacing w:after="0" w:line="240" w:lineRule="auto"/>
    </w:pPr>
    <w:rPr>
      <w:rFonts w:ascii="Liberation Serif" w:hAnsi="Liberation Serif" w:eastAsia="等线" w:cs="Tahoma"/>
      <w:color w:val="000000"/>
      <w:sz w:val="24"/>
      <w:szCs w:val="24"/>
      <w:lang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829</Characters>
  <Lines>0</Lines>
  <Paragraphs>0</Paragraphs>
  <TotalTime>1</TotalTime>
  <ScaleCrop>false</ScaleCrop>
  <LinksUpToDate>false</LinksUpToDate>
  <CharactersWithSpaces>977</CharactersWithSpaces>
  <Application>WPS Office_11.2.0.10463_F1E327BC-269C-435d-A152-05C5408002CA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2023-02-17T13:05:00Z</dcterms:created>
  <dc:creator>elisa</dc:creator>
  <cp:lastModifiedBy>elisa</cp:lastModifiedBy>
  <dcterms:modified xsi:type="dcterms:W3CDTF">2026-04-07T13:27:40Z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1046-11.2.0.10463</vt:lpwstr>
  </property>
  <property fmtid="{D5CDD505-2E9C-101B-9397-08002B2CF9AE}" pid="3" name="ICV">
    <vt:lpwstr>85FDC2B3195A4F4288C7441AFB43DC38</vt:lpwstr>
  </property>
</Properties>
</file>